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751" w:type="dxa"/>
        <w:tblCellMar>
          <w:top w:w="28" w:type="dxa"/>
          <w:left w:w="85" w:type="dxa"/>
          <w:bottom w:w="28" w:type="dxa"/>
          <w:right w:w="85" w:type="dxa"/>
        </w:tblCellMar>
        <w:tblLook w:val="04A0" w:firstRow="1" w:lastRow="0" w:firstColumn="1" w:lastColumn="0" w:noHBand="0" w:noVBand="1"/>
      </w:tblPr>
      <w:tblGrid>
        <w:gridCol w:w="1417"/>
        <w:gridCol w:w="3398"/>
        <w:gridCol w:w="1417"/>
        <w:gridCol w:w="3519"/>
      </w:tblGrid>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会議名</w:t>
            </w:r>
          </w:p>
        </w:tc>
        <w:tc>
          <w:tcPr>
            <w:tcW w:w="8334" w:type="dxa"/>
            <w:gridSpan w:val="3"/>
            <w:vAlign w:val="center"/>
          </w:tcPr>
          <w:p w:rsidR="00033ACC" w:rsidRPr="009774F9" w:rsidRDefault="009774F9" w:rsidP="00D227C8">
            <w:pPr>
              <w:spacing w:line="320" w:lineRule="exact"/>
              <w:jc w:val="both"/>
              <w:rPr>
                <w:sz w:val="22"/>
              </w:rPr>
            </w:pPr>
            <w:r>
              <w:rPr>
                <w:rFonts w:hint="eastAsia"/>
                <w:sz w:val="22"/>
              </w:rPr>
              <w:t>平成</w:t>
            </w:r>
            <w:r w:rsidR="0048572E">
              <w:rPr>
                <w:rFonts w:hint="eastAsia"/>
                <w:sz w:val="22"/>
              </w:rPr>
              <w:t>30</w:t>
            </w:r>
            <w:r>
              <w:rPr>
                <w:rFonts w:hint="eastAsia"/>
                <w:sz w:val="22"/>
              </w:rPr>
              <w:t>年度第</w:t>
            </w:r>
            <w:r w:rsidR="005A6E9D">
              <w:rPr>
                <w:rFonts w:hint="eastAsia"/>
                <w:sz w:val="22"/>
              </w:rPr>
              <w:t>2</w:t>
            </w:r>
            <w:r w:rsidR="00033ACC" w:rsidRPr="009774F9">
              <w:rPr>
                <w:rFonts w:hint="eastAsia"/>
                <w:sz w:val="22"/>
              </w:rPr>
              <w:t>回板橋区地域自立支援協議会</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開催日時</w:t>
            </w:r>
          </w:p>
        </w:tc>
        <w:tc>
          <w:tcPr>
            <w:tcW w:w="8334" w:type="dxa"/>
            <w:gridSpan w:val="3"/>
            <w:vAlign w:val="center"/>
          </w:tcPr>
          <w:p w:rsidR="00033ACC" w:rsidRPr="009774F9" w:rsidRDefault="009774F9" w:rsidP="00D227C8">
            <w:pPr>
              <w:spacing w:line="320" w:lineRule="exact"/>
              <w:jc w:val="both"/>
              <w:rPr>
                <w:sz w:val="22"/>
              </w:rPr>
            </w:pPr>
            <w:r>
              <w:rPr>
                <w:rFonts w:hint="eastAsia"/>
                <w:sz w:val="22"/>
              </w:rPr>
              <w:t>平成</w:t>
            </w:r>
            <w:r w:rsidR="0048572E">
              <w:rPr>
                <w:rFonts w:hint="eastAsia"/>
                <w:sz w:val="22"/>
              </w:rPr>
              <w:t>30</w:t>
            </w:r>
            <w:r>
              <w:rPr>
                <w:rFonts w:hint="eastAsia"/>
                <w:sz w:val="22"/>
              </w:rPr>
              <w:t>年</w:t>
            </w:r>
            <w:r w:rsidR="005A6E9D">
              <w:rPr>
                <w:rFonts w:hint="eastAsia"/>
                <w:sz w:val="22"/>
              </w:rPr>
              <w:t>12</w:t>
            </w:r>
            <w:r>
              <w:rPr>
                <w:rFonts w:hint="eastAsia"/>
                <w:sz w:val="22"/>
              </w:rPr>
              <w:t>月</w:t>
            </w:r>
            <w:r w:rsidR="005A6E9D">
              <w:rPr>
                <w:rFonts w:hint="eastAsia"/>
                <w:sz w:val="22"/>
              </w:rPr>
              <w:t>11</w:t>
            </w:r>
            <w:r w:rsidR="005A6E9D">
              <w:rPr>
                <w:rFonts w:hint="eastAsia"/>
                <w:sz w:val="22"/>
              </w:rPr>
              <w:t>日（火</w:t>
            </w:r>
            <w:r>
              <w:rPr>
                <w:rFonts w:hint="eastAsia"/>
                <w:sz w:val="22"/>
              </w:rPr>
              <w:t xml:space="preserve">）　</w:t>
            </w:r>
            <w:r w:rsidRPr="00701C4A">
              <w:rPr>
                <w:rFonts w:hint="eastAsia"/>
                <w:sz w:val="22"/>
              </w:rPr>
              <w:t>10</w:t>
            </w:r>
            <w:r w:rsidRPr="00701C4A">
              <w:rPr>
                <w:rFonts w:hint="eastAsia"/>
                <w:sz w:val="22"/>
              </w:rPr>
              <w:t>：</w:t>
            </w:r>
            <w:r w:rsidRPr="00701C4A">
              <w:rPr>
                <w:rFonts w:hint="eastAsia"/>
                <w:sz w:val="22"/>
              </w:rPr>
              <w:t>00</w:t>
            </w:r>
            <w:r w:rsidRPr="00701C4A">
              <w:rPr>
                <w:rFonts w:hint="eastAsia"/>
                <w:sz w:val="22"/>
              </w:rPr>
              <w:t xml:space="preserve">　～　</w:t>
            </w:r>
            <w:r w:rsidRPr="00701C4A">
              <w:rPr>
                <w:rFonts w:hint="eastAsia"/>
                <w:sz w:val="22"/>
              </w:rPr>
              <w:t>12</w:t>
            </w:r>
            <w:r w:rsidRPr="00701C4A">
              <w:rPr>
                <w:rFonts w:hint="eastAsia"/>
                <w:sz w:val="22"/>
              </w:rPr>
              <w:t>：</w:t>
            </w:r>
            <w:r w:rsidRPr="00701C4A">
              <w:rPr>
                <w:rFonts w:hint="eastAsia"/>
                <w:sz w:val="22"/>
              </w:rPr>
              <w:t>00</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開催場所</w:t>
            </w:r>
          </w:p>
        </w:tc>
        <w:tc>
          <w:tcPr>
            <w:tcW w:w="8334" w:type="dxa"/>
            <w:gridSpan w:val="3"/>
            <w:vAlign w:val="center"/>
          </w:tcPr>
          <w:p w:rsidR="00033ACC" w:rsidRPr="009774F9" w:rsidRDefault="0048572E" w:rsidP="00D227C8">
            <w:pPr>
              <w:spacing w:line="320" w:lineRule="exact"/>
              <w:jc w:val="both"/>
              <w:rPr>
                <w:sz w:val="22"/>
              </w:rPr>
            </w:pPr>
            <w:r>
              <w:rPr>
                <w:rFonts w:hint="eastAsia"/>
                <w:sz w:val="22"/>
              </w:rPr>
              <w:t>板橋区役所北</w:t>
            </w:r>
            <w:r w:rsidR="004C550D">
              <w:rPr>
                <w:rFonts w:hint="eastAsia"/>
                <w:sz w:val="22"/>
              </w:rPr>
              <w:t>館</w:t>
            </w:r>
            <w:r>
              <w:rPr>
                <w:rFonts w:hint="eastAsia"/>
                <w:sz w:val="22"/>
              </w:rPr>
              <w:t>9</w:t>
            </w:r>
            <w:r w:rsidR="004C550D">
              <w:rPr>
                <w:rFonts w:hint="eastAsia"/>
                <w:sz w:val="22"/>
              </w:rPr>
              <w:t>階</w:t>
            </w:r>
            <w:r w:rsidR="004C550D">
              <w:rPr>
                <w:rFonts w:hint="eastAsia"/>
                <w:sz w:val="22"/>
              </w:rPr>
              <w:t xml:space="preserve"> </w:t>
            </w:r>
            <w:r>
              <w:rPr>
                <w:rFonts w:hint="eastAsia"/>
                <w:sz w:val="22"/>
              </w:rPr>
              <w:t>大会議室</w:t>
            </w:r>
            <w:r w:rsidR="005A6E9D">
              <w:rPr>
                <w:rFonts w:hint="eastAsia"/>
                <w:sz w:val="22"/>
              </w:rPr>
              <w:t>A</w:t>
            </w:r>
          </w:p>
        </w:tc>
      </w:tr>
      <w:tr w:rsidR="00033ACC" w:rsidTr="00C46963">
        <w:trPr>
          <w:trHeight w:val="2574"/>
        </w:trPr>
        <w:tc>
          <w:tcPr>
            <w:tcW w:w="1417" w:type="dxa"/>
            <w:vAlign w:val="center"/>
          </w:tcPr>
          <w:p w:rsidR="00033ACC" w:rsidRPr="009774F9" w:rsidRDefault="00033ACC" w:rsidP="00D227C8">
            <w:pPr>
              <w:spacing w:line="320" w:lineRule="exact"/>
              <w:jc w:val="center"/>
              <w:rPr>
                <w:sz w:val="22"/>
              </w:rPr>
            </w:pPr>
            <w:r w:rsidRPr="009774F9">
              <w:rPr>
                <w:rFonts w:hint="eastAsia"/>
                <w:sz w:val="22"/>
              </w:rPr>
              <w:t>参加者</w:t>
            </w:r>
          </w:p>
        </w:tc>
        <w:tc>
          <w:tcPr>
            <w:tcW w:w="8334" w:type="dxa"/>
            <w:gridSpan w:val="3"/>
            <w:vAlign w:val="center"/>
          </w:tcPr>
          <w:p w:rsidR="00033ACC" w:rsidRPr="005A6E9D" w:rsidRDefault="00033ACC" w:rsidP="00D227C8">
            <w:pPr>
              <w:spacing w:line="320" w:lineRule="exact"/>
              <w:jc w:val="both"/>
              <w:rPr>
                <w:sz w:val="22"/>
                <w:highlight w:val="yellow"/>
              </w:rPr>
            </w:pPr>
            <w:r w:rsidRPr="005A6E9D">
              <w:rPr>
                <w:rFonts w:hint="eastAsia"/>
                <w:sz w:val="22"/>
              </w:rPr>
              <w:t>【委員等</w:t>
            </w:r>
            <w:r w:rsidRPr="005A6E9D">
              <w:rPr>
                <w:rFonts w:hint="eastAsia"/>
                <w:sz w:val="22"/>
              </w:rPr>
              <w:t xml:space="preserve"> </w:t>
            </w:r>
            <w:r w:rsidR="009774F9" w:rsidRPr="005A6E9D">
              <w:rPr>
                <w:rFonts w:hint="eastAsia"/>
                <w:sz w:val="22"/>
              </w:rPr>
              <w:t>1</w:t>
            </w:r>
            <w:r w:rsidR="001C4237">
              <w:rPr>
                <w:rFonts w:hint="eastAsia"/>
                <w:sz w:val="22"/>
              </w:rPr>
              <w:t>3</w:t>
            </w:r>
            <w:r w:rsidR="009774F9" w:rsidRPr="005A6E9D">
              <w:rPr>
                <w:rFonts w:hint="eastAsia"/>
                <w:sz w:val="22"/>
              </w:rPr>
              <w:t>名】是枝会長</w:t>
            </w:r>
            <w:r w:rsidRPr="005A6E9D">
              <w:rPr>
                <w:rFonts w:hint="eastAsia"/>
                <w:sz w:val="22"/>
              </w:rPr>
              <w:t>、</w:t>
            </w:r>
            <w:r w:rsidR="000F18AE" w:rsidRPr="005A6E9D">
              <w:rPr>
                <w:rFonts w:hint="eastAsia"/>
                <w:sz w:val="22"/>
              </w:rPr>
              <w:t>石川副会長</w:t>
            </w:r>
            <w:r w:rsidR="00B87173" w:rsidRPr="005A6E9D">
              <w:rPr>
                <w:rFonts w:hint="eastAsia"/>
                <w:sz w:val="22"/>
              </w:rPr>
              <w:t>、</w:t>
            </w:r>
            <w:r w:rsidR="009774F9" w:rsidRPr="005A6E9D">
              <w:rPr>
                <w:rFonts w:hint="eastAsia"/>
                <w:sz w:val="22"/>
              </w:rPr>
              <w:t>會田</w:t>
            </w:r>
            <w:r w:rsidR="00C608E6" w:rsidRPr="005A6E9D">
              <w:rPr>
                <w:rFonts w:hint="eastAsia"/>
                <w:sz w:val="22"/>
              </w:rPr>
              <w:t>委員、</w:t>
            </w:r>
            <w:r w:rsidR="009774F9" w:rsidRPr="005A6E9D">
              <w:rPr>
                <w:rFonts w:hint="eastAsia"/>
                <w:sz w:val="22"/>
              </w:rPr>
              <w:t>小島委員、米山</w:t>
            </w:r>
            <w:r w:rsidR="00B87173" w:rsidRPr="005A6E9D">
              <w:rPr>
                <w:rFonts w:hint="eastAsia"/>
                <w:sz w:val="22"/>
              </w:rPr>
              <w:t>委員、</w:t>
            </w:r>
            <w:r w:rsidR="009774F9" w:rsidRPr="005A6E9D">
              <w:rPr>
                <w:rFonts w:hint="eastAsia"/>
                <w:sz w:val="22"/>
              </w:rPr>
              <w:t>片山</w:t>
            </w:r>
            <w:r w:rsidR="00B87173" w:rsidRPr="005A6E9D">
              <w:rPr>
                <w:rFonts w:hint="eastAsia"/>
                <w:sz w:val="22"/>
              </w:rPr>
              <w:t>委員</w:t>
            </w:r>
            <w:r w:rsidR="009774F9" w:rsidRPr="005A6E9D">
              <w:rPr>
                <w:rFonts w:hint="eastAsia"/>
                <w:sz w:val="22"/>
              </w:rPr>
              <w:t>、内田委員、</w:t>
            </w:r>
            <w:r w:rsidR="0048572E" w:rsidRPr="005A6E9D">
              <w:rPr>
                <w:rFonts w:hint="eastAsia"/>
                <w:sz w:val="22"/>
              </w:rPr>
              <w:t>三代瀬委員、</w:t>
            </w:r>
            <w:r w:rsidR="009774F9" w:rsidRPr="005A6E9D">
              <w:rPr>
                <w:rFonts w:hint="eastAsia"/>
                <w:sz w:val="22"/>
              </w:rPr>
              <w:t>中山委員、清水委員、鈴木</w:t>
            </w:r>
            <w:r w:rsidR="00C608E6" w:rsidRPr="005A6E9D">
              <w:rPr>
                <w:rFonts w:hint="eastAsia"/>
                <w:sz w:val="22"/>
              </w:rPr>
              <w:t>委員</w:t>
            </w:r>
            <w:r w:rsidR="009774F9" w:rsidRPr="005A6E9D">
              <w:rPr>
                <w:rFonts w:hint="eastAsia"/>
                <w:sz w:val="22"/>
              </w:rPr>
              <w:t>、</w:t>
            </w:r>
            <w:r w:rsidR="005A6E9D" w:rsidRPr="005A6E9D">
              <w:rPr>
                <w:rFonts w:hint="eastAsia"/>
                <w:sz w:val="22"/>
              </w:rPr>
              <w:t>齊藤委員代理渡辺氏</w:t>
            </w:r>
            <w:r w:rsidR="00D87613">
              <w:rPr>
                <w:rFonts w:hint="eastAsia"/>
                <w:sz w:val="22"/>
              </w:rPr>
              <w:t>、篠田委員</w:t>
            </w:r>
          </w:p>
          <w:p w:rsidR="00033ACC" w:rsidRPr="00701C4A" w:rsidRDefault="002F1D36" w:rsidP="00D227C8">
            <w:pPr>
              <w:pStyle w:val="a4"/>
              <w:spacing w:line="320" w:lineRule="exact"/>
              <w:rPr>
                <w:rFonts w:asciiTheme="minorHAnsi" w:eastAsiaTheme="minorEastAsia" w:hAnsiTheme="minorHAnsi"/>
                <w:sz w:val="22"/>
              </w:rPr>
            </w:pPr>
            <w:r w:rsidRPr="00701C4A">
              <w:rPr>
                <w:rFonts w:asciiTheme="minorHAnsi" w:eastAsiaTheme="minorEastAsia" w:hAnsiTheme="minorHAnsi" w:hint="eastAsia"/>
                <w:sz w:val="22"/>
              </w:rPr>
              <w:t>【オブザーバー</w:t>
            </w:r>
            <w:r w:rsidR="00504F68" w:rsidRPr="00701C4A">
              <w:rPr>
                <w:rFonts w:asciiTheme="minorHAnsi" w:eastAsiaTheme="minorEastAsia" w:hAnsiTheme="minorHAnsi" w:hint="eastAsia"/>
                <w:sz w:val="22"/>
              </w:rPr>
              <w:t xml:space="preserve"> </w:t>
            </w:r>
            <w:r w:rsidR="009774F9" w:rsidRPr="00701C4A">
              <w:rPr>
                <w:rFonts w:asciiTheme="minorHAnsi" w:eastAsiaTheme="minorEastAsia" w:hAnsiTheme="minorHAnsi" w:hint="eastAsia"/>
                <w:sz w:val="22"/>
              </w:rPr>
              <w:t>3</w:t>
            </w:r>
            <w:r w:rsidR="00504F68" w:rsidRPr="00701C4A">
              <w:rPr>
                <w:rFonts w:asciiTheme="minorHAnsi" w:eastAsiaTheme="minorEastAsia" w:hAnsiTheme="minorHAnsi" w:hint="eastAsia"/>
                <w:sz w:val="22"/>
              </w:rPr>
              <w:t>名</w:t>
            </w:r>
            <w:r w:rsidRPr="00701C4A">
              <w:rPr>
                <w:rFonts w:asciiTheme="minorHAnsi" w:eastAsiaTheme="minorEastAsia" w:hAnsiTheme="minorHAnsi" w:hint="eastAsia"/>
                <w:sz w:val="22"/>
              </w:rPr>
              <w:t>】水田予防対策課長</w:t>
            </w:r>
            <w:r w:rsidR="0048572E" w:rsidRPr="00701C4A">
              <w:rPr>
                <w:rFonts w:asciiTheme="minorHAnsi" w:eastAsiaTheme="minorEastAsia" w:hAnsiTheme="minorHAnsi" w:hint="eastAsia"/>
                <w:sz w:val="22"/>
              </w:rPr>
              <w:t>代理山本氏、河野</w:t>
            </w:r>
            <w:r w:rsidRPr="00701C4A">
              <w:rPr>
                <w:rFonts w:asciiTheme="minorHAnsi" w:eastAsiaTheme="minorEastAsia" w:hAnsiTheme="minorHAnsi" w:hint="eastAsia"/>
                <w:sz w:val="22"/>
              </w:rPr>
              <w:t>おとしより保健福祉センター所長</w:t>
            </w:r>
            <w:r w:rsidR="00033ACC" w:rsidRPr="00701C4A">
              <w:rPr>
                <w:rFonts w:asciiTheme="minorHAnsi" w:eastAsiaTheme="minorEastAsia" w:hAnsiTheme="minorHAnsi" w:hint="eastAsia"/>
                <w:sz w:val="22"/>
              </w:rPr>
              <w:t>、</w:t>
            </w:r>
            <w:r w:rsidR="009774F9" w:rsidRPr="00701C4A">
              <w:rPr>
                <w:rFonts w:asciiTheme="minorHAnsi" w:eastAsiaTheme="minorEastAsia" w:hAnsiTheme="minorHAnsi" w:hint="eastAsia"/>
                <w:sz w:val="22"/>
              </w:rPr>
              <w:t>大澤志村福祉事務所長</w:t>
            </w:r>
          </w:p>
          <w:p w:rsidR="00033ACC" w:rsidRPr="009774F9" w:rsidRDefault="00033ACC" w:rsidP="00D227C8">
            <w:pPr>
              <w:spacing w:line="320" w:lineRule="exact"/>
              <w:jc w:val="both"/>
              <w:rPr>
                <w:sz w:val="22"/>
              </w:rPr>
            </w:pPr>
            <w:r w:rsidRPr="00701C4A">
              <w:rPr>
                <w:rFonts w:hint="eastAsia"/>
                <w:sz w:val="22"/>
              </w:rPr>
              <w:t>【事務局</w:t>
            </w:r>
            <w:r w:rsidRPr="00701C4A">
              <w:rPr>
                <w:rFonts w:hint="eastAsia"/>
                <w:sz w:val="22"/>
              </w:rPr>
              <w:t xml:space="preserve"> </w:t>
            </w:r>
            <w:r w:rsidR="00701C4A" w:rsidRPr="00701C4A">
              <w:rPr>
                <w:rFonts w:hint="eastAsia"/>
                <w:sz w:val="22"/>
              </w:rPr>
              <w:t>６</w:t>
            </w:r>
            <w:r w:rsidR="005A6E9D" w:rsidRPr="00701C4A">
              <w:rPr>
                <w:rFonts w:hint="eastAsia"/>
                <w:sz w:val="22"/>
              </w:rPr>
              <w:t>名】</w:t>
            </w:r>
            <w:r w:rsidR="002F1D36" w:rsidRPr="00701C4A">
              <w:rPr>
                <w:rFonts w:hint="eastAsia"/>
                <w:sz w:val="22"/>
              </w:rPr>
              <w:t>星野</w:t>
            </w:r>
            <w:r w:rsidR="000F18AE" w:rsidRPr="00701C4A">
              <w:rPr>
                <w:rFonts w:hint="eastAsia"/>
                <w:sz w:val="22"/>
              </w:rPr>
              <w:t>障がい者福祉課長</w:t>
            </w:r>
            <w:r w:rsidR="002F1D36" w:rsidRPr="00701C4A">
              <w:rPr>
                <w:rFonts w:hint="eastAsia"/>
                <w:sz w:val="22"/>
              </w:rPr>
              <w:t>、</w:t>
            </w:r>
            <w:r w:rsidR="009774F9" w:rsidRPr="00701C4A">
              <w:rPr>
                <w:rFonts w:hint="eastAsia"/>
                <w:sz w:val="22"/>
              </w:rPr>
              <w:t>保泉管理係長、</w:t>
            </w:r>
            <w:r w:rsidR="0048572E" w:rsidRPr="00701C4A">
              <w:rPr>
                <w:rFonts w:hint="eastAsia"/>
                <w:sz w:val="22"/>
              </w:rPr>
              <w:t>望月</w:t>
            </w:r>
            <w:r w:rsidR="00C608E6" w:rsidRPr="00701C4A">
              <w:rPr>
                <w:rFonts w:hint="eastAsia"/>
                <w:sz w:val="22"/>
              </w:rPr>
              <w:t>地域生活推進係長</w:t>
            </w:r>
            <w:r w:rsidR="00701C4A" w:rsidRPr="00701C4A">
              <w:rPr>
                <w:rFonts w:hint="eastAsia"/>
                <w:sz w:val="22"/>
              </w:rPr>
              <w:t>、砂川、鈴木</w:t>
            </w:r>
            <w:r w:rsidR="0048572E" w:rsidRPr="00701C4A">
              <w:rPr>
                <w:rFonts w:hint="eastAsia"/>
                <w:sz w:val="22"/>
              </w:rPr>
              <w:t>、荒井</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会議の公開</w:t>
            </w:r>
          </w:p>
        </w:tc>
        <w:tc>
          <w:tcPr>
            <w:tcW w:w="3398" w:type="dxa"/>
            <w:vAlign w:val="center"/>
          </w:tcPr>
          <w:p w:rsidR="00033ACC" w:rsidRPr="009774F9" w:rsidRDefault="00033ACC" w:rsidP="00D227C8">
            <w:pPr>
              <w:spacing w:line="320" w:lineRule="exact"/>
              <w:jc w:val="both"/>
              <w:rPr>
                <w:sz w:val="22"/>
              </w:rPr>
            </w:pPr>
            <w:r w:rsidRPr="009774F9">
              <w:rPr>
                <w:rFonts w:hint="eastAsia"/>
                <w:sz w:val="22"/>
              </w:rPr>
              <w:t>公開（傍聴）できる</w:t>
            </w:r>
          </w:p>
        </w:tc>
        <w:tc>
          <w:tcPr>
            <w:tcW w:w="1417" w:type="dxa"/>
            <w:vAlign w:val="center"/>
          </w:tcPr>
          <w:p w:rsidR="00033ACC" w:rsidRPr="009774F9" w:rsidRDefault="00033ACC" w:rsidP="00D227C8">
            <w:pPr>
              <w:spacing w:line="320" w:lineRule="exact"/>
              <w:jc w:val="both"/>
              <w:rPr>
                <w:sz w:val="22"/>
              </w:rPr>
            </w:pPr>
            <w:r w:rsidRPr="009774F9">
              <w:rPr>
                <w:rFonts w:hint="eastAsia"/>
                <w:sz w:val="22"/>
              </w:rPr>
              <w:t>傍聴者数</w:t>
            </w:r>
          </w:p>
        </w:tc>
        <w:tc>
          <w:tcPr>
            <w:tcW w:w="3519" w:type="dxa"/>
            <w:vAlign w:val="center"/>
          </w:tcPr>
          <w:p w:rsidR="00033ACC" w:rsidRPr="009774F9" w:rsidRDefault="0048572E" w:rsidP="00D227C8">
            <w:pPr>
              <w:spacing w:line="320" w:lineRule="exact"/>
              <w:jc w:val="both"/>
              <w:rPr>
                <w:sz w:val="22"/>
              </w:rPr>
            </w:pPr>
            <w:r w:rsidRPr="00701C4A">
              <w:rPr>
                <w:rFonts w:hint="eastAsia"/>
                <w:sz w:val="22"/>
              </w:rPr>
              <w:t>4</w:t>
            </w:r>
            <w:r w:rsidR="00033ACC" w:rsidRPr="00701C4A">
              <w:rPr>
                <w:rFonts w:hint="eastAsia"/>
                <w:sz w:val="22"/>
              </w:rPr>
              <w:t>人</w:t>
            </w:r>
          </w:p>
        </w:tc>
      </w:tr>
      <w:tr w:rsidR="00033ACC" w:rsidTr="00C46963">
        <w:trPr>
          <w:trHeight w:val="45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次第</w:t>
            </w:r>
          </w:p>
        </w:tc>
        <w:tc>
          <w:tcPr>
            <w:tcW w:w="8334" w:type="dxa"/>
            <w:gridSpan w:val="3"/>
            <w:vAlign w:val="center"/>
          </w:tcPr>
          <w:p w:rsidR="00951366" w:rsidRPr="00D85EAC" w:rsidRDefault="00AA42D1" w:rsidP="00906A6E">
            <w:pPr>
              <w:widowControl w:val="0"/>
              <w:numPr>
                <w:ilvl w:val="0"/>
                <w:numId w:val="9"/>
              </w:numPr>
              <w:spacing w:afterLines="50" w:after="180" w:line="320" w:lineRule="exact"/>
              <w:ind w:leftChars="50" w:left="316" w:rightChars="50" w:right="105" w:hangingChars="100" w:hanging="211"/>
              <w:jc w:val="both"/>
              <w:rPr>
                <w:b/>
                <w:szCs w:val="21"/>
              </w:rPr>
            </w:pPr>
            <w:r w:rsidRPr="00D85EAC">
              <w:rPr>
                <w:rFonts w:hint="eastAsia"/>
                <w:b/>
                <w:szCs w:val="21"/>
              </w:rPr>
              <w:t>開会・会長挨拶</w:t>
            </w:r>
          </w:p>
          <w:p w:rsidR="00C46963" w:rsidRPr="00D85EAC" w:rsidRDefault="00AA42D1" w:rsidP="00C46963">
            <w:pPr>
              <w:widowControl w:val="0"/>
              <w:numPr>
                <w:ilvl w:val="0"/>
                <w:numId w:val="9"/>
              </w:numPr>
              <w:spacing w:line="320" w:lineRule="exact"/>
              <w:ind w:leftChars="50" w:left="316" w:rightChars="50" w:right="105" w:hangingChars="100" w:hanging="211"/>
              <w:jc w:val="both"/>
              <w:rPr>
                <w:b/>
                <w:szCs w:val="21"/>
              </w:rPr>
            </w:pPr>
            <w:r w:rsidRPr="00D85EAC">
              <w:rPr>
                <w:rFonts w:hint="eastAsia"/>
                <w:b/>
                <w:szCs w:val="21"/>
              </w:rPr>
              <w:t>報告事項</w:t>
            </w:r>
          </w:p>
          <w:p w:rsidR="005A6E9D"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回就労支援部会報告</w:t>
            </w:r>
          </w:p>
          <w:p w:rsidR="005A6E9D"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回権利擁護部会報告</w:t>
            </w:r>
          </w:p>
          <w:p w:rsidR="005A6E9D"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2</w:t>
            </w:r>
            <w:r w:rsidRPr="00D85EAC">
              <w:rPr>
                <w:rFonts w:hint="eastAsia"/>
                <w:szCs w:val="21"/>
              </w:rPr>
              <w:t>回高次脳機能障がい部会報告</w:t>
            </w:r>
          </w:p>
          <w:p w:rsidR="005A6E9D"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001C4237">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回障がい児部会報告</w:t>
            </w:r>
          </w:p>
          <w:p w:rsidR="005A6E9D"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回障がい当事者部会報告</w:t>
            </w:r>
          </w:p>
          <w:p w:rsidR="00AA42D1" w:rsidRPr="00D85EAC" w:rsidRDefault="005A6E9D" w:rsidP="005A6E9D">
            <w:pPr>
              <w:pStyle w:val="a9"/>
              <w:numPr>
                <w:ilvl w:val="0"/>
                <w:numId w:val="10"/>
              </w:numPr>
              <w:spacing w:line="320" w:lineRule="exact"/>
              <w:ind w:leftChars="0" w:rightChars="50" w:right="105"/>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2</w:t>
            </w:r>
            <w:r w:rsidRPr="00D85EAC">
              <w:rPr>
                <w:rFonts w:hint="eastAsia"/>
                <w:szCs w:val="21"/>
              </w:rPr>
              <w:t>回相談支援部会報告</w:t>
            </w:r>
          </w:p>
          <w:p w:rsidR="00AA42D1" w:rsidRPr="00D85EAC" w:rsidRDefault="00701C4A" w:rsidP="00CF6832">
            <w:pPr>
              <w:pStyle w:val="a9"/>
              <w:numPr>
                <w:ilvl w:val="0"/>
                <w:numId w:val="10"/>
              </w:numPr>
              <w:spacing w:line="320" w:lineRule="exact"/>
              <w:ind w:leftChars="0" w:rightChars="50" w:right="105"/>
              <w:rPr>
                <w:szCs w:val="21"/>
              </w:rPr>
            </w:pPr>
            <w:r w:rsidRPr="00D85EAC">
              <w:rPr>
                <w:rFonts w:hint="eastAsia"/>
                <w:szCs w:val="21"/>
              </w:rPr>
              <w:t>手話言語条例のパブリックコメント募集開始について</w:t>
            </w:r>
          </w:p>
          <w:p w:rsidR="00701C4A" w:rsidRPr="00D85EAC" w:rsidRDefault="00701C4A" w:rsidP="00CF6832">
            <w:pPr>
              <w:pStyle w:val="a9"/>
              <w:numPr>
                <w:ilvl w:val="0"/>
                <w:numId w:val="10"/>
              </w:numPr>
              <w:spacing w:line="320" w:lineRule="exact"/>
              <w:ind w:leftChars="0" w:rightChars="50" w:right="105"/>
              <w:rPr>
                <w:szCs w:val="21"/>
              </w:rPr>
            </w:pPr>
            <w:r w:rsidRPr="00D85EAC">
              <w:rPr>
                <w:rFonts w:hint="eastAsia"/>
                <w:szCs w:val="21"/>
              </w:rPr>
              <w:t>東京都より差別解消法の推進に関する条例の施行について</w:t>
            </w:r>
          </w:p>
          <w:p w:rsidR="00C46963" w:rsidRPr="00D85EAC" w:rsidRDefault="00C46963" w:rsidP="00C46963">
            <w:pPr>
              <w:pStyle w:val="a9"/>
              <w:spacing w:line="320" w:lineRule="exact"/>
              <w:ind w:leftChars="0" w:left="736" w:rightChars="50" w:right="105"/>
              <w:rPr>
                <w:szCs w:val="21"/>
              </w:rPr>
            </w:pPr>
          </w:p>
          <w:p w:rsidR="00CF6832" w:rsidRPr="00D85EAC" w:rsidRDefault="00AA42D1" w:rsidP="00701C4A">
            <w:pPr>
              <w:widowControl w:val="0"/>
              <w:numPr>
                <w:ilvl w:val="0"/>
                <w:numId w:val="9"/>
              </w:numPr>
              <w:spacing w:afterLines="50" w:after="180" w:line="320" w:lineRule="exact"/>
              <w:ind w:leftChars="50" w:left="316" w:rightChars="50" w:right="105" w:hangingChars="100" w:hanging="211"/>
              <w:jc w:val="both"/>
              <w:rPr>
                <w:b/>
                <w:szCs w:val="21"/>
              </w:rPr>
            </w:pPr>
            <w:r w:rsidRPr="00D85EAC">
              <w:rPr>
                <w:rFonts w:hint="eastAsia"/>
                <w:b/>
                <w:szCs w:val="21"/>
              </w:rPr>
              <w:t>その他</w:t>
            </w:r>
            <w:r w:rsidR="00701C4A" w:rsidRPr="00D85EAC">
              <w:rPr>
                <w:szCs w:val="21"/>
              </w:rPr>
              <w:t xml:space="preserve"> </w:t>
            </w:r>
          </w:p>
          <w:p w:rsidR="000F18AE" w:rsidRPr="00D85EAC" w:rsidRDefault="00AA42D1" w:rsidP="00701C4A">
            <w:pPr>
              <w:widowControl w:val="0"/>
              <w:numPr>
                <w:ilvl w:val="0"/>
                <w:numId w:val="9"/>
              </w:numPr>
              <w:spacing w:afterLines="50" w:after="180" w:line="320" w:lineRule="exact"/>
              <w:ind w:leftChars="50" w:left="316" w:rightChars="50" w:right="105" w:hangingChars="100" w:hanging="211"/>
              <w:jc w:val="both"/>
              <w:rPr>
                <w:b/>
                <w:szCs w:val="21"/>
              </w:rPr>
            </w:pPr>
            <w:r w:rsidRPr="00D85EAC">
              <w:rPr>
                <w:rFonts w:hint="eastAsia"/>
                <w:b/>
                <w:szCs w:val="21"/>
              </w:rPr>
              <w:t>閉会・副会長挨拶</w:t>
            </w:r>
          </w:p>
        </w:tc>
      </w:tr>
      <w:tr w:rsidR="00033ACC" w:rsidTr="00906A6E">
        <w:trPr>
          <w:trHeight w:val="3118"/>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配布資料</w:t>
            </w:r>
          </w:p>
        </w:tc>
        <w:tc>
          <w:tcPr>
            <w:tcW w:w="8334" w:type="dxa"/>
            <w:gridSpan w:val="3"/>
            <w:vAlign w:val="center"/>
          </w:tcPr>
          <w:p w:rsidR="00AA42D1" w:rsidRPr="00D85EAC" w:rsidRDefault="00C46963" w:rsidP="00AA42D1">
            <w:pPr>
              <w:widowControl w:val="0"/>
              <w:numPr>
                <w:ilvl w:val="0"/>
                <w:numId w:val="11"/>
              </w:numPr>
              <w:ind w:leftChars="50" w:left="1155" w:rightChars="50" w:right="105" w:hangingChars="500" w:hanging="1050"/>
              <w:jc w:val="both"/>
              <w:rPr>
                <w:szCs w:val="21"/>
              </w:rPr>
            </w:pPr>
            <w:r w:rsidRPr="00D85EAC">
              <w:rPr>
                <w:rFonts w:hint="eastAsia"/>
                <w:szCs w:val="21"/>
              </w:rPr>
              <w:t>板橋区地域自立支援協議会　第</w:t>
            </w:r>
            <w:r w:rsidRPr="00D85EAC">
              <w:rPr>
                <w:rFonts w:hint="eastAsia"/>
                <w:szCs w:val="21"/>
              </w:rPr>
              <w:t>6</w:t>
            </w:r>
            <w:r w:rsidRPr="00D85EAC">
              <w:rPr>
                <w:rFonts w:hint="eastAsia"/>
                <w:szCs w:val="21"/>
              </w:rPr>
              <w:t>期委員名簿</w:t>
            </w:r>
          </w:p>
          <w:p w:rsidR="00AA42D1" w:rsidRPr="00D85EAC" w:rsidRDefault="005A6E9D" w:rsidP="00AA42D1">
            <w:pPr>
              <w:widowControl w:val="0"/>
              <w:numPr>
                <w:ilvl w:val="0"/>
                <w:numId w:val="11"/>
              </w:numPr>
              <w:ind w:leftChars="50" w:left="1155" w:rightChars="50" w:right="105" w:hangingChars="500" w:hanging="1050"/>
              <w:jc w:val="both"/>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回就労支援部会報告書</w:t>
            </w:r>
          </w:p>
          <w:p w:rsidR="00AA42D1" w:rsidRPr="00D85EAC" w:rsidRDefault="00AA42D1" w:rsidP="00AA42D1">
            <w:pPr>
              <w:widowControl w:val="0"/>
              <w:numPr>
                <w:ilvl w:val="0"/>
                <w:numId w:val="11"/>
              </w:numPr>
              <w:ind w:leftChars="50" w:left="1155" w:rightChars="50" w:right="105" w:hangingChars="500" w:hanging="1050"/>
              <w:jc w:val="both"/>
              <w:rPr>
                <w:szCs w:val="21"/>
              </w:rPr>
            </w:pPr>
            <w:r w:rsidRPr="00D85EAC">
              <w:rPr>
                <w:rFonts w:hint="eastAsia"/>
                <w:szCs w:val="21"/>
              </w:rPr>
              <w:t>平成</w:t>
            </w:r>
            <w:r w:rsidR="00C46963" w:rsidRPr="00D85EAC">
              <w:rPr>
                <w:rFonts w:hint="eastAsia"/>
                <w:szCs w:val="21"/>
              </w:rPr>
              <w:t>30</w:t>
            </w:r>
            <w:r w:rsidR="00C46963" w:rsidRPr="00D85EAC">
              <w:rPr>
                <w:rFonts w:hint="eastAsia"/>
                <w:szCs w:val="21"/>
              </w:rPr>
              <w:t>年度第</w:t>
            </w:r>
            <w:r w:rsidR="00C46963" w:rsidRPr="00D85EAC">
              <w:rPr>
                <w:rFonts w:hint="eastAsia"/>
                <w:szCs w:val="21"/>
              </w:rPr>
              <w:t>1</w:t>
            </w:r>
            <w:r w:rsidR="005A6E9D" w:rsidRPr="00D85EAC">
              <w:rPr>
                <w:rFonts w:hint="eastAsia"/>
                <w:szCs w:val="21"/>
              </w:rPr>
              <w:t>回権利擁護部会報告書</w:t>
            </w:r>
          </w:p>
          <w:p w:rsidR="00AA42D1" w:rsidRPr="00D85EAC" w:rsidRDefault="00AA42D1" w:rsidP="00AA42D1">
            <w:pPr>
              <w:widowControl w:val="0"/>
              <w:numPr>
                <w:ilvl w:val="0"/>
                <w:numId w:val="11"/>
              </w:numPr>
              <w:ind w:leftChars="50" w:left="1155" w:rightChars="50" w:right="105" w:hangingChars="500" w:hanging="1050"/>
              <w:jc w:val="both"/>
              <w:rPr>
                <w:szCs w:val="21"/>
              </w:rPr>
            </w:pPr>
            <w:r w:rsidRPr="00D85EAC">
              <w:rPr>
                <w:rFonts w:hint="eastAsia"/>
                <w:szCs w:val="21"/>
              </w:rPr>
              <w:t>平成</w:t>
            </w:r>
            <w:r w:rsidR="00C46963" w:rsidRPr="00D85EAC">
              <w:rPr>
                <w:rFonts w:hint="eastAsia"/>
                <w:szCs w:val="21"/>
              </w:rPr>
              <w:t>30</w:t>
            </w:r>
            <w:r w:rsidR="00C46963" w:rsidRPr="00D85EAC">
              <w:rPr>
                <w:rFonts w:hint="eastAsia"/>
                <w:szCs w:val="21"/>
              </w:rPr>
              <w:t>年度第</w:t>
            </w:r>
            <w:r w:rsidR="005A6E9D" w:rsidRPr="00D85EAC">
              <w:rPr>
                <w:rFonts w:hint="eastAsia"/>
                <w:szCs w:val="21"/>
              </w:rPr>
              <w:t>2</w:t>
            </w:r>
            <w:r w:rsidR="005A6E9D" w:rsidRPr="00D85EAC">
              <w:rPr>
                <w:rFonts w:hint="eastAsia"/>
                <w:szCs w:val="21"/>
              </w:rPr>
              <w:t>回高次脳機能障がい部会報告書</w:t>
            </w:r>
          </w:p>
          <w:p w:rsidR="00AA42D1" w:rsidRPr="00D85EAC" w:rsidRDefault="00AA42D1" w:rsidP="00C46963">
            <w:pPr>
              <w:widowControl w:val="0"/>
              <w:numPr>
                <w:ilvl w:val="0"/>
                <w:numId w:val="11"/>
              </w:numPr>
              <w:ind w:leftChars="50" w:left="1155" w:rightChars="50" w:right="105" w:hangingChars="500" w:hanging="1050"/>
              <w:jc w:val="both"/>
              <w:rPr>
                <w:szCs w:val="21"/>
              </w:rPr>
            </w:pPr>
            <w:r w:rsidRPr="00D85EAC">
              <w:rPr>
                <w:rFonts w:hint="eastAsia"/>
                <w:szCs w:val="21"/>
              </w:rPr>
              <w:t>平成</w:t>
            </w:r>
            <w:r w:rsidR="002E7156" w:rsidRPr="00D85EAC">
              <w:rPr>
                <w:rFonts w:hint="eastAsia"/>
                <w:szCs w:val="21"/>
              </w:rPr>
              <w:t>30</w:t>
            </w:r>
            <w:r w:rsidR="00C46963" w:rsidRPr="00D85EAC">
              <w:rPr>
                <w:rFonts w:hint="eastAsia"/>
                <w:szCs w:val="21"/>
              </w:rPr>
              <w:t>年度第</w:t>
            </w:r>
            <w:r w:rsidR="005A6E9D" w:rsidRPr="00D85EAC">
              <w:rPr>
                <w:rFonts w:hint="eastAsia"/>
                <w:szCs w:val="21"/>
              </w:rPr>
              <w:t>1</w:t>
            </w:r>
            <w:r w:rsidR="005A6E9D" w:rsidRPr="00D85EAC">
              <w:rPr>
                <w:rFonts w:hint="eastAsia"/>
                <w:szCs w:val="21"/>
              </w:rPr>
              <w:t>回障がい児部会報告書</w:t>
            </w:r>
          </w:p>
          <w:p w:rsidR="005A6E9D" w:rsidRPr="00D85EAC" w:rsidRDefault="005A6E9D" w:rsidP="00C46963">
            <w:pPr>
              <w:widowControl w:val="0"/>
              <w:numPr>
                <w:ilvl w:val="0"/>
                <w:numId w:val="11"/>
              </w:numPr>
              <w:ind w:leftChars="50" w:left="1155" w:rightChars="50" w:right="105" w:hangingChars="500" w:hanging="1050"/>
              <w:jc w:val="both"/>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1</w:t>
            </w:r>
            <w:r w:rsidRPr="00D85EAC">
              <w:rPr>
                <w:rFonts w:hint="eastAsia"/>
                <w:szCs w:val="21"/>
              </w:rPr>
              <w:t>回障がい当事者部会報告書</w:t>
            </w:r>
          </w:p>
          <w:p w:rsidR="005A6E9D" w:rsidRPr="00D85EAC" w:rsidRDefault="005A6E9D" w:rsidP="00C46963">
            <w:pPr>
              <w:widowControl w:val="0"/>
              <w:numPr>
                <w:ilvl w:val="0"/>
                <w:numId w:val="11"/>
              </w:numPr>
              <w:ind w:leftChars="50" w:left="1155" w:rightChars="50" w:right="105" w:hangingChars="500" w:hanging="1050"/>
              <w:jc w:val="both"/>
              <w:rPr>
                <w:szCs w:val="21"/>
              </w:rPr>
            </w:pPr>
            <w:r w:rsidRPr="00D85EAC">
              <w:rPr>
                <w:rFonts w:hint="eastAsia"/>
                <w:szCs w:val="21"/>
              </w:rPr>
              <w:t>平成</w:t>
            </w:r>
            <w:r w:rsidRPr="00D85EAC">
              <w:rPr>
                <w:rFonts w:hint="eastAsia"/>
                <w:szCs w:val="21"/>
              </w:rPr>
              <w:t>30</w:t>
            </w:r>
            <w:r w:rsidRPr="00D85EAC">
              <w:rPr>
                <w:rFonts w:hint="eastAsia"/>
                <w:szCs w:val="21"/>
              </w:rPr>
              <w:t>年度第</w:t>
            </w:r>
            <w:r w:rsidRPr="00D85EAC">
              <w:rPr>
                <w:rFonts w:hint="eastAsia"/>
                <w:szCs w:val="21"/>
              </w:rPr>
              <w:t>2</w:t>
            </w:r>
            <w:r w:rsidRPr="00D85EAC">
              <w:rPr>
                <w:rFonts w:hint="eastAsia"/>
                <w:szCs w:val="21"/>
              </w:rPr>
              <w:t>回相談支援部会報告書</w:t>
            </w:r>
          </w:p>
          <w:p w:rsidR="00B0286A" w:rsidRPr="00D85EAC" w:rsidRDefault="005A6E9D" w:rsidP="00B0286A">
            <w:pPr>
              <w:widowControl w:val="0"/>
              <w:numPr>
                <w:ilvl w:val="0"/>
                <w:numId w:val="11"/>
              </w:numPr>
              <w:ind w:leftChars="50" w:left="1155" w:rightChars="50" w:right="105" w:hangingChars="500" w:hanging="1050"/>
              <w:jc w:val="both"/>
              <w:rPr>
                <w:szCs w:val="21"/>
              </w:rPr>
            </w:pPr>
            <w:r w:rsidRPr="00D85EAC">
              <w:rPr>
                <w:rFonts w:hint="eastAsia"/>
                <w:szCs w:val="21"/>
              </w:rPr>
              <w:t>「（仮称）板橋区手話言語条例」のパブリックコメント実施について</w:t>
            </w:r>
          </w:p>
          <w:p w:rsidR="005A6E9D" w:rsidRPr="00D85EAC" w:rsidRDefault="001C4237" w:rsidP="00B0286A">
            <w:pPr>
              <w:widowControl w:val="0"/>
              <w:numPr>
                <w:ilvl w:val="0"/>
                <w:numId w:val="11"/>
              </w:numPr>
              <w:ind w:leftChars="50" w:left="1155" w:rightChars="50" w:right="105" w:hangingChars="500" w:hanging="1050"/>
              <w:jc w:val="both"/>
              <w:rPr>
                <w:szCs w:val="21"/>
              </w:rPr>
            </w:pPr>
            <w:r>
              <w:rPr>
                <w:rFonts w:hint="eastAsia"/>
                <w:szCs w:val="21"/>
              </w:rPr>
              <w:t>東京都障害者への理解促進及び差別</w:t>
            </w:r>
            <w:bookmarkStart w:id="0" w:name="_GoBack"/>
            <w:bookmarkEnd w:id="0"/>
            <w:r w:rsidR="005A6E9D" w:rsidRPr="00D85EAC">
              <w:rPr>
                <w:rFonts w:hint="eastAsia"/>
                <w:szCs w:val="21"/>
              </w:rPr>
              <w:t>解消の推進に関する条例パンフレット</w:t>
            </w:r>
          </w:p>
        </w:tc>
      </w:tr>
    </w:tbl>
    <w:p w:rsidR="00CF61AD" w:rsidRDefault="00CF61AD" w:rsidP="00C2279A">
      <w:pPr>
        <w:spacing w:line="14" w:lineRule="exact"/>
      </w:pPr>
    </w:p>
    <w:p w:rsidR="00CF61AD" w:rsidRDefault="00CF61AD" w:rsidP="00C2279A">
      <w:r>
        <w:br w:type="page"/>
      </w:r>
    </w:p>
    <w:tbl>
      <w:tblPr>
        <w:tblStyle w:val="a3"/>
        <w:tblW w:w="9751" w:type="dxa"/>
        <w:tblCellMar>
          <w:top w:w="28" w:type="dxa"/>
          <w:left w:w="85" w:type="dxa"/>
          <w:bottom w:w="28" w:type="dxa"/>
          <w:right w:w="85" w:type="dxa"/>
        </w:tblCellMar>
        <w:tblLook w:val="04A0" w:firstRow="1" w:lastRow="0" w:firstColumn="1" w:lastColumn="0" w:noHBand="0" w:noVBand="1"/>
      </w:tblPr>
      <w:tblGrid>
        <w:gridCol w:w="907"/>
        <w:gridCol w:w="8844"/>
      </w:tblGrid>
      <w:tr w:rsidR="005F2AE1" w:rsidTr="008B20C9">
        <w:trPr>
          <w:trHeight w:val="340"/>
        </w:trPr>
        <w:tc>
          <w:tcPr>
            <w:tcW w:w="907" w:type="dxa"/>
            <w:tcBorders>
              <w:top w:val="nil"/>
              <w:bottom w:val="nil"/>
            </w:tcBorders>
          </w:tcPr>
          <w:p w:rsidR="00967B33" w:rsidRPr="00967B33" w:rsidRDefault="00967B33" w:rsidP="008B20C9">
            <w:pPr>
              <w:jc w:val="distribute"/>
              <w:rPr>
                <w:rFonts w:asciiTheme="minorEastAsia" w:hAnsiTheme="minorEastAsia"/>
                <w:b/>
                <w:sz w:val="22"/>
                <w:szCs w:val="21"/>
              </w:rPr>
            </w:pPr>
            <w:r w:rsidRPr="00967B33">
              <w:rPr>
                <w:rFonts w:asciiTheme="minorEastAsia" w:hAnsiTheme="minorEastAsia" w:hint="eastAsia"/>
                <w:b/>
                <w:sz w:val="22"/>
                <w:szCs w:val="21"/>
              </w:rPr>
              <w:lastRenderedPageBreak/>
              <w:t>１</w:t>
            </w:r>
          </w:p>
        </w:tc>
        <w:tc>
          <w:tcPr>
            <w:tcW w:w="8844" w:type="dxa"/>
            <w:tcBorders>
              <w:top w:val="nil"/>
              <w:bottom w:val="nil"/>
            </w:tcBorders>
          </w:tcPr>
          <w:p w:rsidR="009510EC" w:rsidRPr="00794244" w:rsidRDefault="00906A6E" w:rsidP="00794244">
            <w:pPr>
              <w:jc w:val="both"/>
              <w:rPr>
                <w:rFonts w:ascii="Century" w:hAnsi="Century"/>
                <w:b/>
                <w:sz w:val="22"/>
              </w:rPr>
            </w:pPr>
            <w:r>
              <w:rPr>
                <w:rFonts w:ascii="Century" w:hAnsi="Century" w:hint="eastAsia"/>
                <w:b/>
                <w:sz w:val="22"/>
              </w:rPr>
              <w:t>開会・会長挨拶</w:t>
            </w:r>
          </w:p>
        </w:tc>
      </w:tr>
      <w:tr w:rsidR="005F2AE1" w:rsidTr="008B20C9">
        <w:trPr>
          <w:trHeight w:val="340"/>
        </w:trPr>
        <w:tc>
          <w:tcPr>
            <w:tcW w:w="907" w:type="dxa"/>
            <w:tcBorders>
              <w:top w:val="nil"/>
              <w:bottom w:val="nil"/>
            </w:tcBorders>
          </w:tcPr>
          <w:p w:rsidR="00794244" w:rsidRPr="00967B33" w:rsidRDefault="00794244" w:rsidP="008B20C9">
            <w:pPr>
              <w:jc w:val="distribute"/>
              <w:rPr>
                <w:rFonts w:asciiTheme="minorEastAsia" w:hAnsiTheme="minorEastAsia"/>
                <w:b/>
                <w:sz w:val="22"/>
                <w:szCs w:val="21"/>
              </w:rPr>
            </w:pPr>
          </w:p>
        </w:tc>
        <w:tc>
          <w:tcPr>
            <w:tcW w:w="8844" w:type="dxa"/>
            <w:tcBorders>
              <w:top w:val="nil"/>
              <w:bottom w:val="nil"/>
            </w:tcBorders>
          </w:tcPr>
          <w:p w:rsidR="00503F09" w:rsidRPr="00906A6E" w:rsidRDefault="00906A6E" w:rsidP="00285BEE">
            <w:pPr>
              <w:autoSpaceDE w:val="0"/>
              <w:autoSpaceDN w:val="0"/>
              <w:adjustRightInd w:val="0"/>
              <w:jc w:val="both"/>
              <w:rPr>
                <w:rFonts w:ascii="Century" w:hAnsi="Century"/>
                <w:sz w:val="22"/>
              </w:rPr>
            </w:pPr>
            <w:r w:rsidRPr="00906A6E">
              <w:rPr>
                <w:rFonts w:ascii="Century" w:hAnsi="Century" w:hint="eastAsia"/>
                <w:sz w:val="22"/>
              </w:rPr>
              <w:t>是枝会長より開会の挨拶が行われた。</w:t>
            </w:r>
          </w:p>
        </w:tc>
      </w:tr>
      <w:tr w:rsidR="005F2AE1" w:rsidTr="008B20C9">
        <w:trPr>
          <w:trHeight w:val="340"/>
        </w:trPr>
        <w:tc>
          <w:tcPr>
            <w:tcW w:w="907" w:type="dxa"/>
            <w:tcBorders>
              <w:top w:val="nil"/>
              <w:bottom w:val="nil"/>
            </w:tcBorders>
          </w:tcPr>
          <w:p w:rsidR="00967B33" w:rsidRPr="00967B33" w:rsidRDefault="00285BEE" w:rsidP="008B20C9">
            <w:pPr>
              <w:jc w:val="distribute"/>
              <w:rPr>
                <w:rFonts w:asciiTheme="minorEastAsia" w:hAnsiTheme="minorEastAsia"/>
                <w:b/>
                <w:sz w:val="22"/>
                <w:szCs w:val="21"/>
              </w:rPr>
            </w:pPr>
            <w:r>
              <w:rPr>
                <w:rFonts w:asciiTheme="minorEastAsia" w:hAnsiTheme="minorEastAsia" w:hint="eastAsia"/>
                <w:b/>
                <w:sz w:val="22"/>
                <w:szCs w:val="21"/>
              </w:rPr>
              <w:t>２</w:t>
            </w:r>
          </w:p>
        </w:tc>
        <w:tc>
          <w:tcPr>
            <w:tcW w:w="8844" w:type="dxa"/>
            <w:tcBorders>
              <w:top w:val="nil"/>
              <w:bottom w:val="nil"/>
            </w:tcBorders>
          </w:tcPr>
          <w:p w:rsidR="00967B33" w:rsidRPr="00E61D9C" w:rsidRDefault="00906A6E" w:rsidP="008B20C9">
            <w:pPr>
              <w:jc w:val="both"/>
              <w:rPr>
                <w:rFonts w:ascii="Century" w:hAnsi="Century"/>
                <w:b/>
                <w:sz w:val="22"/>
              </w:rPr>
            </w:pPr>
            <w:r>
              <w:rPr>
                <w:rFonts w:ascii="Century" w:hAnsi="Century" w:hint="eastAsia"/>
                <w:b/>
                <w:sz w:val="22"/>
              </w:rPr>
              <w:t>報告事項</w:t>
            </w:r>
          </w:p>
        </w:tc>
      </w:tr>
      <w:tr w:rsidR="005F2AE1" w:rsidRPr="000F6F2D" w:rsidTr="008B20C9">
        <w:trPr>
          <w:trHeight w:val="340"/>
        </w:trPr>
        <w:tc>
          <w:tcPr>
            <w:tcW w:w="907" w:type="dxa"/>
            <w:tcBorders>
              <w:top w:val="nil"/>
              <w:bottom w:val="nil"/>
            </w:tcBorders>
          </w:tcPr>
          <w:p w:rsidR="00967B33" w:rsidRDefault="008B20C9" w:rsidP="00EA2BFF">
            <w:pPr>
              <w:jc w:val="center"/>
              <w:rPr>
                <w:rFonts w:asciiTheme="minorEastAsia" w:hAnsiTheme="minorEastAsia"/>
                <w:b/>
                <w:sz w:val="22"/>
                <w:szCs w:val="21"/>
              </w:rPr>
            </w:pPr>
            <w:r>
              <w:rPr>
                <w:rFonts w:asciiTheme="minorEastAsia" w:hAnsiTheme="minorEastAsia" w:hint="eastAsia"/>
                <w:b/>
                <w:sz w:val="22"/>
                <w:szCs w:val="21"/>
              </w:rPr>
              <w:t>（１）</w:t>
            </w:r>
          </w:p>
          <w:p w:rsidR="006548CF" w:rsidRDefault="006548CF" w:rsidP="00EA2BFF">
            <w:pPr>
              <w:jc w:val="center"/>
              <w:rPr>
                <w:rFonts w:asciiTheme="minorEastAsia" w:hAnsiTheme="minorEastAsia"/>
                <w:b/>
                <w:sz w:val="22"/>
                <w:szCs w:val="21"/>
              </w:rPr>
            </w:pPr>
          </w:p>
          <w:p w:rsidR="00437E63" w:rsidRDefault="00234148" w:rsidP="00EA2BFF">
            <w:pPr>
              <w:jc w:val="center"/>
              <w:rPr>
                <w:rFonts w:asciiTheme="minorEastAsia" w:hAnsiTheme="minorEastAsia"/>
                <w:b/>
                <w:sz w:val="22"/>
                <w:szCs w:val="21"/>
              </w:rPr>
            </w:pPr>
            <w:r>
              <w:rPr>
                <w:rFonts w:asciiTheme="minorEastAsia" w:hAnsiTheme="minorEastAsia" w:hint="eastAsia"/>
                <w:b/>
                <w:sz w:val="22"/>
                <w:szCs w:val="21"/>
              </w:rPr>
              <w:t>（２）</w:t>
            </w:r>
          </w:p>
          <w:p w:rsidR="00703E8D" w:rsidRDefault="00703E8D" w:rsidP="00EA2BFF">
            <w:pPr>
              <w:jc w:val="center"/>
              <w:rPr>
                <w:rFonts w:asciiTheme="minorEastAsia" w:hAnsiTheme="minorEastAsia"/>
                <w:b/>
                <w:sz w:val="22"/>
                <w:szCs w:val="21"/>
              </w:rPr>
            </w:pPr>
          </w:p>
          <w:p w:rsidR="00EA2BFF" w:rsidRDefault="00EA2BFF" w:rsidP="00EA2BFF">
            <w:pPr>
              <w:jc w:val="center"/>
              <w:rPr>
                <w:rFonts w:asciiTheme="minorEastAsia" w:hAnsiTheme="minorEastAsia"/>
                <w:b/>
                <w:sz w:val="22"/>
                <w:szCs w:val="21"/>
              </w:rPr>
            </w:pPr>
          </w:p>
          <w:p w:rsidR="00285BEE" w:rsidRDefault="00285BEE" w:rsidP="00EA2BFF">
            <w:pPr>
              <w:jc w:val="center"/>
              <w:rPr>
                <w:rFonts w:asciiTheme="minorEastAsia" w:hAnsiTheme="minorEastAsia"/>
                <w:b/>
                <w:sz w:val="22"/>
                <w:szCs w:val="21"/>
              </w:rPr>
            </w:pPr>
            <w:r>
              <w:rPr>
                <w:rFonts w:asciiTheme="minorEastAsia" w:hAnsiTheme="minorEastAsia" w:hint="eastAsia"/>
                <w:b/>
                <w:sz w:val="22"/>
                <w:szCs w:val="21"/>
              </w:rPr>
              <w:t>（３）</w:t>
            </w:r>
          </w:p>
          <w:p w:rsidR="00582664" w:rsidRDefault="00582664" w:rsidP="00EA2BFF">
            <w:pPr>
              <w:jc w:val="center"/>
              <w:rPr>
                <w:rFonts w:asciiTheme="minorEastAsia" w:hAnsiTheme="minorEastAsia"/>
                <w:b/>
                <w:sz w:val="22"/>
                <w:szCs w:val="21"/>
              </w:rPr>
            </w:pPr>
          </w:p>
          <w:p w:rsidR="001773E6" w:rsidRDefault="001773E6" w:rsidP="00EA2BFF">
            <w:pPr>
              <w:jc w:val="center"/>
              <w:rPr>
                <w:rFonts w:asciiTheme="minorEastAsia" w:hAnsiTheme="minorEastAsia"/>
                <w:b/>
                <w:sz w:val="22"/>
                <w:szCs w:val="21"/>
              </w:rPr>
            </w:pPr>
            <w:r>
              <w:rPr>
                <w:rFonts w:asciiTheme="minorEastAsia" w:hAnsiTheme="minorEastAsia" w:hint="eastAsia"/>
                <w:b/>
                <w:sz w:val="22"/>
                <w:szCs w:val="21"/>
              </w:rPr>
              <w:t>（４）</w:t>
            </w:r>
          </w:p>
          <w:p w:rsidR="00582664" w:rsidRDefault="00582664" w:rsidP="00EA2BFF">
            <w:pPr>
              <w:jc w:val="center"/>
              <w:rPr>
                <w:rFonts w:asciiTheme="minorEastAsia" w:hAnsiTheme="minorEastAsia"/>
                <w:b/>
                <w:sz w:val="22"/>
                <w:szCs w:val="21"/>
              </w:rPr>
            </w:pPr>
          </w:p>
          <w:p w:rsidR="00EA2BFF" w:rsidRDefault="00EA2BFF" w:rsidP="00EA2BFF">
            <w:pPr>
              <w:jc w:val="center"/>
              <w:rPr>
                <w:rFonts w:asciiTheme="minorEastAsia" w:hAnsiTheme="minorEastAsia"/>
                <w:b/>
                <w:sz w:val="22"/>
                <w:szCs w:val="21"/>
              </w:rPr>
            </w:pPr>
            <w:r>
              <w:rPr>
                <w:rFonts w:asciiTheme="minorEastAsia" w:hAnsiTheme="minorEastAsia" w:hint="eastAsia"/>
                <w:b/>
                <w:sz w:val="22"/>
                <w:szCs w:val="21"/>
              </w:rPr>
              <w:t>（５）</w:t>
            </w:r>
          </w:p>
          <w:p w:rsidR="00EA2BFF" w:rsidRDefault="00EA2BFF" w:rsidP="00EA2BFF">
            <w:pPr>
              <w:jc w:val="center"/>
              <w:rPr>
                <w:rFonts w:asciiTheme="minorEastAsia" w:hAnsiTheme="minorEastAsia"/>
                <w:b/>
                <w:sz w:val="22"/>
                <w:szCs w:val="21"/>
              </w:rPr>
            </w:pPr>
          </w:p>
          <w:p w:rsidR="00EA2BFF" w:rsidRDefault="00EA2BFF" w:rsidP="00EA2BFF">
            <w:pPr>
              <w:jc w:val="center"/>
              <w:rPr>
                <w:rFonts w:asciiTheme="minorEastAsia" w:hAnsiTheme="minorEastAsia"/>
                <w:b/>
                <w:sz w:val="22"/>
                <w:szCs w:val="21"/>
              </w:rPr>
            </w:pPr>
            <w:r>
              <w:rPr>
                <w:rFonts w:asciiTheme="minorEastAsia" w:hAnsiTheme="minorEastAsia" w:hint="eastAsia"/>
                <w:b/>
                <w:sz w:val="22"/>
                <w:szCs w:val="21"/>
              </w:rPr>
              <w:t>（６）</w:t>
            </w:r>
          </w:p>
          <w:p w:rsidR="00582664" w:rsidRDefault="00582664" w:rsidP="00EA2BFF">
            <w:pPr>
              <w:jc w:val="center"/>
              <w:rPr>
                <w:rFonts w:asciiTheme="minorEastAsia" w:hAnsiTheme="minorEastAsia"/>
                <w:b/>
                <w:sz w:val="22"/>
                <w:szCs w:val="21"/>
              </w:rPr>
            </w:pPr>
          </w:p>
          <w:p w:rsidR="00413DAA" w:rsidRDefault="00413DAA" w:rsidP="00EA2BFF">
            <w:pPr>
              <w:jc w:val="center"/>
              <w:rPr>
                <w:rFonts w:asciiTheme="minorEastAsia" w:hAnsiTheme="minorEastAsia"/>
                <w:b/>
                <w:sz w:val="22"/>
                <w:szCs w:val="21"/>
              </w:rPr>
            </w:pPr>
          </w:p>
          <w:p w:rsidR="00413DAA" w:rsidRDefault="00EA2BFF" w:rsidP="00EA2BFF">
            <w:pPr>
              <w:jc w:val="center"/>
              <w:rPr>
                <w:rFonts w:asciiTheme="minorEastAsia" w:hAnsiTheme="minorEastAsia"/>
                <w:b/>
                <w:sz w:val="22"/>
                <w:szCs w:val="21"/>
              </w:rPr>
            </w:pPr>
            <w:r>
              <w:rPr>
                <w:rFonts w:asciiTheme="minorEastAsia" w:hAnsiTheme="minorEastAsia" w:hint="eastAsia"/>
                <w:b/>
                <w:sz w:val="22"/>
                <w:szCs w:val="21"/>
              </w:rPr>
              <w:t>（７）</w:t>
            </w:r>
          </w:p>
          <w:p w:rsidR="00413DAA" w:rsidRDefault="00413DAA" w:rsidP="00EA2BFF">
            <w:pPr>
              <w:jc w:val="center"/>
              <w:rPr>
                <w:rFonts w:asciiTheme="minorEastAsia" w:hAnsiTheme="minorEastAsia"/>
                <w:b/>
                <w:sz w:val="22"/>
                <w:szCs w:val="21"/>
              </w:rPr>
            </w:pPr>
          </w:p>
          <w:p w:rsidR="00285BEE" w:rsidRPr="00967B33" w:rsidRDefault="00EA2BFF" w:rsidP="00EA2BFF">
            <w:pPr>
              <w:jc w:val="center"/>
              <w:rPr>
                <w:rFonts w:asciiTheme="minorEastAsia" w:hAnsiTheme="minorEastAsia"/>
                <w:b/>
                <w:sz w:val="22"/>
                <w:szCs w:val="21"/>
              </w:rPr>
            </w:pPr>
            <w:r>
              <w:rPr>
                <w:rFonts w:asciiTheme="minorEastAsia" w:hAnsiTheme="minorEastAsia" w:hint="eastAsia"/>
                <w:b/>
                <w:sz w:val="22"/>
                <w:szCs w:val="21"/>
              </w:rPr>
              <w:t>（８）</w:t>
            </w:r>
          </w:p>
        </w:tc>
        <w:tc>
          <w:tcPr>
            <w:tcW w:w="8844" w:type="dxa"/>
            <w:tcBorders>
              <w:top w:val="nil"/>
              <w:bottom w:val="nil"/>
            </w:tcBorders>
          </w:tcPr>
          <w:p w:rsidR="005F2AE1" w:rsidRDefault="00C46963" w:rsidP="008B20C9">
            <w:pPr>
              <w:jc w:val="both"/>
              <w:rPr>
                <w:rFonts w:ascii="Century" w:hAnsi="Century"/>
                <w:b/>
                <w:sz w:val="22"/>
              </w:rPr>
            </w:pPr>
            <w:r>
              <w:rPr>
                <w:rFonts w:ascii="Century" w:hAnsi="Century" w:hint="eastAsia"/>
                <w:b/>
                <w:sz w:val="22"/>
              </w:rPr>
              <w:t>平成</w:t>
            </w:r>
            <w:r w:rsidR="005A6E9D">
              <w:rPr>
                <w:rFonts w:ascii="Century" w:hAnsi="Century" w:hint="eastAsia"/>
                <w:b/>
                <w:sz w:val="22"/>
              </w:rPr>
              <w:t>30</w:t>
            </w:r>
            <w:r w:rsidR="005A6E9D">
              <w:rPr>
                <w:rFonts w:ascii="Century" w:hAnsi="Century" w:hint="eastAsia"/>
                <w:b/>
                <w:sz w:val="22"/>
              </w:rPr>
              <w:t>年度第</w:t>
            </w:r>
            <w:r w:rsidR="005A6E9D">
              <w:rPr>
                <w:rFonts w:ascii="Century" w:hAnsi="Century" w:hint="eastAsia"/>
                <w:b/>
                <w:sz w:val="22"/>
              </w:rPr>
              <w:t>1</w:t>
            </w:r>
            <w:r w:rsidR="005A6E9D">
              <w:rPr>
                <w:rFonts w:ascii="Century" w:hAnsi="Century" w:hint="eastAsia"/>
                <w:b/>
                <w:sz w:val="22"/>
              </w:rPr>
              <w:t>回就労支援部会報告</w:t>
            </w:r>
          </w:p>
          <w:p w:rsidR="00234148" w:rsidRPr="001773E6" w:rsidRDefault="005A6E9D" w:rsidP="001773E6">
            <w:pPr>
              <w:ind w:firstLineChars="100" w:firstLine="220"/>
              <w:jc w:val="both"/>
              <w:rPr>
                <w:rFonts w:ascii="Century" w:hAnsi="Century"/>
                <w:sz w:val="22"/>
              </w:rPr>
            </w:pPr>
            <w:r>
              <w:rPr>
                <w:rFonts w:ascii="Century" w:hAnsi="Century" w:hint="eastAsia"/>
                <w:sz w:val="22"/>
              </w:rPr>
              <w:t>内田委員（就労支援部会長）より資料</w:t>
            </w:r>
            <w:r w:rsidR="002E7156">
              <w:rPr>
                <w:rFonts w:ascii="Century" w:hAnsi="Century" w:hint="eastAsia"/>
                <w:sz w:val="22"/>
              </w:rPr>
              <w:t>2</w:t>
            </w:r>
            <w:r>
              <w:rPr>
                <w:rFonts w:ascii="Century" w:hAnsi="Century" w:hint="eastAsia"/>
                <w:sz w:val="22"/>
              </w:rPr>
              <w:t>のとおり報告が行われた。</w:t>
            </w:r>
          </w:p>
          <w:p w:rsidR="001773E6" w:rsidRDefault="001773E6" w:rsidP="001773E6">
            <w:pPr>
              <w:jc w:val="both"/>
              <w:rPr>
                <w:rFonts w:ascii="Century" w:hAnsi="Century"/>
                <w:b/>
                <w:sz w:val="22"/>
              </w:rPr>
            </w:pPr>
            <w:r w:rsidRPr="001773E6">
              <w:rPr>
                <w:rFonts w:ascii="Century" w:hAnsi="Century" w:hint="eastAsia"/>
                <w:b/>
                <w:sz w:val="22"/>
              </w:rPr>
              <w:t>平成</w:t>
            </w:r>
            <w:r w:rsidR="00C46963">
              <w:rPr>
                <w:rFonts w:ascii="Century" w:hAnsi="Century" w:hint="eastAsia"/>
                <w:b/>
                <w:sz w:val="22"/>
              </w:rPr>
              <w:t>30</w:t>
            </w:r>
            <w:r w:rsidR="00C46963">
              <w:rPr>
                <w:rFonts w:ascii="Century" w:hAnsi="Century" w:hint="eastAsia"/>
                <w:b/>
                <w:sz w:val="22"/>
              </w:rPr>
              <w:t>年度第</w:t>
            </w:r>
            <w:r w:rsidR="00C46963">
              <w:rPr>
                <w:rFonts w:ascii="Century" w:hAnsi="Century" w:hint="eastAsia"/>
                <w:b/>
                <w:sz w:val="22"/>
              </w:rPr>
              <w:t>1</w:t>
            </w:r>
            <w:r w:rsidR="00C46963">
              <w:rPr>
                <w:rFonts w:ascii="Century" w:hAnsi="Century" w:hint="eastAsia"/>
                <w:b/>
                <w:sz w:val="22"/>
              </w:rPr>
              <w:t>回</w:t>
            </w:r>
            <w:r w:rsidR="005A6E9D">
              <w:rPr>
                <w:rFonts w:ascii="Century" w:hAnsi="Century" w:hint="eastAsia"/>
                <w:b/>
                <w:sz w:val="22"/>
              </w:rPr>
              <w:t>権利擁護</w:t>
            </w:r>
            <w:r w:rsidR="00C46963">
              <w:rPr>
                <w:rFonts w:ascii="Century" w:hAnsi="Century" w:hint="eastAsia"/>
                <w:b/>
                <w:sz w:val="22"/>
              </w:rPr>
              <w:t>部会報告</w:t>
            </w:r>
          </w:p>
          <w:p w:rsidR="001773E6" w:rsidRDefault="005A6E9D" w:rsidP="001773E6">
            <w:pPr>
              <w:ind w:firstLineChars="100" w:firstLine="220"/>
              <w:jc w:val="both"/>
              <w:rPr>
                <w:rFonts w:ascii="Century" w:hAnsi="Century"/>
                <w:sz w:val="22"/>
              </w:rPr>
            </w:pPr>
            <w:r>
              <w:rPr>
                <w:rFonts w:ascii="Century" w:hAnsi="Century" w:hint="eastAsia"/>
                <w:sz w:val="22"/>
              </w:rPr>
              <w:t>内田委員（権利擁護部会員</w:t>
            </w:r>
            <w:r w:rsidR="001773E6" w:rsidRPr="001773E6">
              <w:rPr>
                <w:rFonts w:ascii="Century" w:hAnsi="Century" w:hint="eastAsia"/>
                <w:sz w:val="22"/>
              </w:rPr>
              <w:t>）より、資料</w:t>
            </w:r>
            <w:r w:rsidR="002E7156">
              <w:rPr>
                <w:rFonts w:ascii="Century" w:hAnsi="Century" w:hint="eastAsia"/>
                <w:sz w:val="22"/>
              </w:rPr>
              <w:t>3</w:t>
            </w:r>
            <w:r w:rsidR="001773E6" w:rsidRPr="001773E6">
              <w:rPr>
                <w:rFonts w:ascii="Century" w:hAnsi="Century" w:hint="eastAsia"/>
                <w:sz w:val="22"/>
              </w:rPr>
              <w:t>のとおり報告が行われた。</w:t>
            </w:r>
          </w:p>
          <w:p w:rsidR="002E7156" w:rsidRPr="002E7156" w:rsidRDefault="002E7156" w:rsidP="001773E6">
            <w:pPr>
              <w:ind w:firstLineChars="100" w:firstLine="220"/>
              <w:jc w:val="both"/>
              <w:rPr>
                <w:rFonts w:ascii="Century" w:hAnsi="Century"/>
                <w:sz w:val="22"/>
              </w:rPr>
            </w:pPr>
            <w:r>
              <w:rPr>
                <w:rFonts w:ascii="Century" w:hAnsi="Century" w:hint="eastAsia"/>
                <w:sz w:val="22"/>
              </w:rPr>
              <w:t>○差別・合理的配慮に関しての事例の収集について提案し、許可された。</w:t>
            </w:r>
          </w:p>
          <w:p w:rsidR="001773E6" w:rsidRDefault="001773E6" w:rsidP="001773E6">
            <w:pPr>
              <w:jc w:val="both"/>
              <w:rPr>
                <w:rFonts w:ascii="Century" w:hAnsi="Century"/>
                <w:b/>
                <w:sz w:val="22"/>
              </w:rPr>
            </w:pPr>
            <w:r w:rsidRPr="001773E6">
              <w:rPr>
                <w:rFonts w:ascii="Century" w:hAnsi="Century" w:hint="eastAsia"/>
                <w:b/>
                <w:sz w:val="22"/>
              </w:rPr>
              <w:t>平成</w:t>
            </w:r>
            <w:r w:rsidR="002E7156">
              <w:rPr>
                <w:rFonts w:ascii="Century" w:hAnsi="Century" w:hint="eastAsia"/>
                <w:b/>
                <w:sz w:val="22"/>
              </w:rPr>
              <w:t>30</w:t>
            </w:r>
            <w:r w:rsidRPr="001773E6">
              <w:rPr>
                <w:rFonts w:ascii="Century" w:hAnsi="Century" w:hint="eastAsia"/>
                <w:b/>
                <w:sz w:val="22"/>
              </w:rPr>
              <w:t>年度第</w:t>
            </w:r>
            <w:r w:rsidR="002E7156">
              <w:rPr>
                <w:rFonts w:ascii="Century" w:hAnsi="Century" w:hint="eastAsia"/>
                <w:b/>
                <w:sz w:val="22"/>
              </w:rPr>
              <w:t>2</w:t>
            </w:r>
            <w:r w:rsidR="00B70CED">
              <w:rPr>
                <w:rFonts w:ascii="Century" w:hAnsi="Century" w:hint="eastAsia"/>
                <w:b/>
                <w:sz w:val="22"/>
              </w:rPr>
              <w:t>回</w:t>
            </w:r>
            <w:r w:rsidR="002E7156">
              <w:rPr>
                <w:rFonts w:ascii="Century" w:hAnsi="Century" w:hint="eastAsia"/>
                <w:b/>
                <w:sz w:val="22"/>
              </w:rPr>
              <w:t>高</w:t>
            </w:r>
            <w:r w:rsidR="00B70CED">
              <w:rPr>
                <w:rFonts w:ascii="Century" w:hAnsi="Century" w:hint="eastAsia"/>
                <w:b/>
                <w:sz w:val="22"/>
              </w:rPr>
              <w:t>次脳機能障がい</w:t>
            </w:r>
            <w:r w:rsidRPr="001773E6">
              <w:rPr>
                <w:rFonts w:ascii="Century" w:hAnsi="Century" w:hint="eastAsia"/>
                <w:b/>
                <w:sz w:val="22"/>
              </w:rPr>
              <w:t>部会報告</w:t>
            </w:r>
          </w:p>
          <w:p w:rsidR="00B70CED" w:rsidRPr="00B70CED" w:rsidRDefault="00B70CED" w:rsidP="00B70CED">
            <w:pPr>
              <w:ind w:firstLineChars="100" w:firstLine="220"/>
              <w:jc w:val="both"/>
              <w:rPr>
                <w:rFonts w:ascii="Century" w:hAnsi="Century"/>
                <w:sz w:val="22"/>
              </w:rPr>
            </w:pPr>
            <w:r>
              <w:rPr>
                <w:rFonts w:ascii="Century" w:hAnsi="Century" w:hint="eastAsia"/>
                <w:sz w:val="22"/>
              </w:rPr>
              <w:t>會田委員（高次脳機能障がい</w:t>
            </w:r>
            <w:r w:rsidR="001773E6" w:rsidRPr="001773E6">
              <w:rPr>
                <w:rFonts w:ascii="Century" w:hAnsi="Century" w:hint="eastAsia"/>
                <w:sz w:val="22"/>
              </w:rPr>
              <w:t>部会長）より、資料</w:t>
            </w:r>
            <w:r w:rsidR="002E7156">
              <w:rPr>
                <w:rFonts w:ascii="Century" w:hAnsi="Century" w:hint="eastAsia"/>
                <w:sz w:val="22"/>
              </w:rPr>
              <w:t>4</w:t>
            </w:r>
            <w:r w:rsidR="001773E6" w:rsidRPr="001773E6">
              <w:rPr>
                <w:rFonts w:ascii="Century" w:hAnsi="Century" w:hint="eastAsia"/>
                <w:sz w:val="22"/>
              </w:rPr>
              <w:t>のとおり報告が行われた。</w:t>
            </w:r>
          </w:p>
          <w:p w:rsidR="001773E6" w:rsidRDefault="001773E6" w:rsidP="001773E6">
            <w:pPr>
              <w:jc w:val="both"/>
              <w:rPr>
                <w:rFonts w:ascii="Century" w:hAnsi="Century"/>
                <w:b/>
                <w:sz w:val="22"/>
              </w:rPr>
            </w:pPr>
            <w:r w:rsidRPr="001773E6">
              <w:rPr>
                <w:rFonts w:ascii="Century" w:hAnsi="Century" w:hint="eastAsia"/>
                <w:b/>
                <w:sz w:val="22"/>
              </w:rPr>
              <w:t>平成</w:t>
            </w:r>
            <w:r w:rsidR="002E7156">
              <w:rPr>
                <w:rFonts w:ascii="Century" w:hAnsi="Century" w:hint="eastAsia"/>
                <w:b/>
                <w:sz w:val="22"/>
              </w:rPr>
              <w:t>30</w:t>
            </w:r>
            <w:r w:rsidRPr="001773E6">
              <w:rPr>
                <w:rFonts w:ascii="Century" w:hAnsi="Century" w:hint="eastAsia"/>
                <w:b/>
                <w:sz w:val="22"/>
              </w:rPr>
              <w:t>年度第</w:t>
            </w:r>
            <w:r w:rsidR="002E7156">
              <w:rPr>
                <w:rFonts w:ascii="Century" w:hAnsi="Century" w:hint="eastAsia"/>
                <w:b/>
                <w:sz w:val="22"/>
              </w:rPr>
              <w:t>1</w:t>
            </w:r>
            <w:r w:rsidR="002E7156">
              <w:rPr>
                <w:rFonts w:ascii="Century" w:hAnsi="Century" w:hint="eastAsia"/>
                <w:b/>
                <w:sz w:val="22"/>
              </w:rPr>
              <w:t>回障がい児</w:t>
            </w:r>
            <w:r w:rsidRPr="001773E6">
              <w:rPr>
                <w:rFonts w:ascii="Century" w:hAnsi="Century" w:hint="eastAsia"/>
                <w:b/>
                <w:sz w:val="22"/>
              </w:rPr>
              <w:t>部会報告</w:t>
            </w:r>
          </w:p>
          <w:p w:rsidR="002E7156" w:rsidRDefault="002E7156" w:rsidP="002E7156">
            <w:pPr>
              <w:ind w:firstLineChars="100" w:firstLine="220"/>
              <w:jc w:val="both"/>
              <w:rPr>
                <w:rFonts w:ascii="Century" w:hAnsi="Century"/>
                <w:sz w:val="22"/>
              </w:rPr>
            </w:pPr>
            <w:r>
              <w:rPr>
                <w:rFonts w:ascii="Century" w:hAnsi="Century" w:hint="eastAsia"/>
                <w:sz w:val="22"/>
              </w:rPr>
              <w:t>米山委員（障がい児部会長）より、資料</w:t>
            </w:r>
            <w:r>
              <w:rPr>
                <w:rFonts w:ascii="Century" w:hAnsi="Century" w:hint="eastAsia"/>
                <w:sz w:val="22"/>
              </w:rPr>
              <w:t>5</w:t>
            </w:r>
            <w:r>
              <w:rPr>
                <w:rFonts w:ascii="Century" w:hAnsi="Century" w:hint="eastAsia"/>
                <w:sz w:val="22"/>
              </w:rPr>
              <w:t>のとおり報告が行われた。</w:t>
            </w:r>
          </w:p>
          <w:p w:rsidR="002E7156" w:rsidRDefault="002E7156" w:rsidP="002E7156">
            <w:pPr>
              <w:jc w:val="both"/>
              <w:rPr>
                <w:rFonts w:ascii="Century" w:hAnsi="Century"/>
                <w:b/>
                <w:sz w:val="22"/>
              </w:rPr>
            </w:pPr>
            <w:r w:rsidRPr="001773E6">
              <w:rPr>
                <w:rFonts w:ascii="Century" w:hAnsi="Century" w:hint="eastAsia"/>
                <w:b/>
                <w:sz w:val="22"/>
              </w:rPr>
              <w:t>平成</w:t>
            </w:r>
            <w:r>
              <w:rPr>
                <w:rFonts w:ascii="Century" w:hAnsi="Century" w:hint="eastAsia"/>
                <w:b/>
                <w:sz w:val="22"/>
              </w:rPr>
              <w:t>30</w:t>
            </w:r>
            <w:r w:rsidRPr="001773E6">
              <w:rPr>
                <w:rFonts w:ascii="Century" w:hAnsi="Century" w:hint="eastAsia"/>
                <w:b/>
                <w:sz w:val="22"/>
              </w:rPr>
              <w:t>年度第</w:t>
            </w:r>
            <w:r>
              <w:rPr>
                <w:rFonts w:ascii="Century" w:hAnsi="Century" w:hint="eastAsia"/>
                <w:b/>
                <w:sz w:val="22"/>
              </w:rPr>
              <w:t>1</w:t>
            </w:r>
            <w:r>
              <w:rPr>
                <w:rFonts w:ascii="Century" w:hAnsi="Century" w:hint="eastAsia"/>
                <w:b/>
                <w:sz w:val="22"/>
              </w:rPr>
              <w:t>回障がい当事者</w:t>
            </w:r>
            <w:r w:rsidRPr="001773E6">
              <w:rPr>
                <w:rFonts w:ascii="Century" w:hAnsi="Century" w:hint="eastAsia"/>
                <w:b/>
                <w:sz w:val="22"/>
              </w:rPr>
              <w:t>部会報告</w:t>
            </w:r>
          </w:p>
          <w:p w:rsidR="002E7156" w:rsidRDefault="002E7156" w:rsidP="002E7156">
            <w:pPr>
              <w:ind w:firstLineChars="100" w:firstLine="220"/>
              <w:jc w:val="both"/>
              <w:rPr>
                <w:rFonts w:ascii="Century" w:hAnsi="Century"/>
                <w:sz w:val="22"/>
              </w:rPr>
            </w:pPr>
            <w:r>
              <w:rPr>
                <w:rFonts w:ascii="Century" w:hAnsi="Century" w:hint="eastAsia"/>
                <w:sz w:val="22"/>
              </w:rPr>
              <w:t>鈴木委員（障がい当事者部会長）より、資料</w:t>
            </w:r>
            <w:r>
              <w:rPr>
                <w:rFonts w:ascii="Century" w:hAnsi="Century" w:hint="eastAsia"/>
                <w:sz w:val="22"/>
              </w:rPr>
              <w:t>6</w:t>
            </w:r>
            <w:r>
              <w:rPr>
                <w:rFonts w:ascii="Century" w:hAnsi="Century" w:hint="eastAsia"/>
                <w:sz w:val="22"/>
              </w:rPr>
              <w:t>のとおり報告が行われた。</w:t>
            </w:r>
          </w:p>
          <w:p w:rsidR="002E7156" w:rsidRDefault="002E7156" w:rsidP="002E7156">
            <w:pPr>
              <w:jc w:val="both"/>
              <w:rPr>
                <w:rFonts w:ascii="Century" w:hAnsi="Century"/>
                <w:b/>
                <w:sz w:val="22"/>
              </w:rPr>
            </w:pPr>
            <w:r w:rsidRPr="001773E6">
              <w:rPr>
                <w:rFonts w:ascii="Century" w:hAnsi="Century" w:hint="eastAsia"/>
                <w:b/>
                <w:sz w:val="22"/>
              </w:rPr>
              <w:t>平成</w:t>
            </w:r>
            <w:r>
              <w:rPr>
                <w:rFonts w:ascii="Century" w:hAnsi="Century" w:hint="eastAsia"/>
                <w:b/>
                <w:sz w:val="22"/>
              </w:rPr>
              <w:t>30</w:t>
            </w:r>
            <w:r w:rsidRPr="001773E6">
              <w:rPr>
                <w:rFonts w:ascii="Century" w:hAnsi="Century" w:hint="eastAsia"/>
                <w:b/>
                <w:sz w:val="22"/>
              </w:rPr>
              <w:t>年度第</w:t>
            </w:r>
            <w:r>
              <w:rPr>
                <w:rFonts w:ascii="Century" w:hAnsi="Century" w:hint="eastAsia"/>
                <w:b/>
                <w:sz w:val="22"/>
              </w:rPr>
              <w:t>2</w:t>
            </w:r>
            <w:r>
              <w:rPr>
                <w:rFonts w:ascii="Century" w:hAnsi="Century" w:hint="eastAsia"/>
                <w:b/>
                <w:sz w:val="22"/>
              </w:rPr>
              <w:t>回相談支援</w:t>
            </w:r>
            <w:r w:rsidRPr="001773E6">
              <w:rPr>
                <w:rFonts w:ascii="Century" w:hAnsi="Century" w:hint="eastAsia"/>
                <w:b/>
                <w:sz w:val="22"/>
              </w:rPr>
              <w:t>部会報告</w:t>
            </w:r>
          </w:p>
          <w:p w:rsidR="002E7156" w:rsidRDefault="002E7156" w:rsidP="002E7156">
            <w:pPr>
              <w:ind w:firstLineChars="100" w:firstLine="220"/>
              <w:jc w:val="both"/>
              <w:rPr>
                <w:rFonts w:ascii="Century" w:hAnsi="Century"/>
                <w:sz w:val="22"/>
              </w:rPr>
            </w:pPr>
            <w:r>
              <w:rPr>
                <w:rFonts w:ascii="Century" w:hAnsi="Century" w:hint="eastAsia"/>
                <w:sz w:val="22"/>
              </w:rPr>
              <w:t>中山委員（相談支援部会長）より、資料</w:t>
            </w:r>
            <w:r>
              <w:rPr>
                <w:rFonts w:ascii="Century" w:hAnsi="Century" w:hint="eastAsia"/>
                <w:sz w:val="22"/>
              </w:rPr>
              <w:t>7</w:t>
            </w:r>
            <w:r>
              <w:rPr>
                <w:rFonts w:ascii="Century" w:hAnsi="Century" w:hint="eastAsia"/>
                <w:sz w:val="22"/>
              </w:rPr>
              <w:t>のとおり報告が行われた。</w:t>
            </w:r>
          </w:p>
          <w:p w:rsidR="002E7156" w:rsidRPr="00B82EAF" w:rsidRDefault="002E7156" w:rsidP="002E7156">
            <w:pPr>
              <w:ind w:firstLineChars="100" w:firstLine="220"/>
              <w:jc w:val="both"/>
              <w:rPr>
                <w:rFonts w:ascii="Century" w:hAnsi="Century"/>
                <w:sz w:val="22"/>
              </w:rPr>
            </w:pPr>
            <w:r>
              <w:rPr>
                <w:rFonts w:ascii="Century" w:hAnsi="Century" w:hint="eastAsia"/>
                <w:sz w:val="22"/>
              </w:rPr>
              <w:t>○相談支援専門員に対するアンケートの実施につて提案し、許可された。</w:t>
            </w:r>
          </w:p>
          <w:p w:rsidR="001773E6" w:rsidRDefault="00156A96" w:rsidP="001773E6">
            <w:pPr>
              <w:jc w:val="both"/>
              <w:rPr>
                <w:rFonts w:ascii="Century" w:hAnsi="Century"/>
                <w:b/>
                <w:sz w:val="22"/>
              </w:rPr>
            </w:pPr>
            <w:r>
              <w:rPr>
                <w:rFonts w:ascii="Century" w:hAnsi="Century" w:hint="eastAsia"/>
                <w:b/>
                <w:sz w:val="22"/>
              </w:rPr>
              <w:t>手</w:t>
            </w:r>
            <w:r w:rsidRPr="00156A96">
              <w:rPr>
                <w:rFonts w:ascii="Century" w:hAnsi="Century" w:hint="eastAsia"/>
                <w:b/>
                <w:sz w:val="22"/>
              </w:rPr>
              <w:t>話言語条例のパブリックコメント募集開始について</w:t>
            </w:r>
          </w:p>
          <w:p w:rsidR="008C0D6D" w:rsidRDefault="00BE215C" w:rsidP="007A42F7">
            <w:pPr>
              <w:ind w:firstLineChars="100" w:firstLine="220"/>
              <w:jc w:val="both"/>
              <w:rPr>
                <w:rFonts w:ascii="Century" w:hAnsi="Century"/>
                <w:sz w:val="22"/>
              </w:rPr>
            </w:pPr>
            <w:r>
              <w:rPr>
                <w:rFonts w:ascii="Century" w:hAnsi="Century" w:hint="eastAsia"/>
                <w:sz w:val="22"/>
              </w:rPr>
              <w:t>事務局</w:t>
            </w:r>
            <w:r w:rsidR="001773E6" w:rsidRPr="001773E6">
              <w:rPr>
                <w:rFonts w:ascii="Century" w:hAnsi="Century" w:hint="eastAsia"/>
                <w:sz w:val="22"/>
              </w:rPr>
              <w:t>より、資料</w:t>
            </w:r>
            <w:r w:rsidR="0026707E">
              <w:rPr>
                <w:rFonts w:ascii="Century" w:hAnsi="Century" w:hint="eastAsia"/>
                <w:sz w:val="22"/>
              </w:rPr>
              <w:t>8</w:t>
            </w:r>
            <w:r w:rsidR="0026707E">
              <w:rPr>
                <w:rFonts w:ascii="Century" w:hAnsi="Century" w:hint="eastAsia"/>
                <w:sz w:val="22"/>
              </w:rPr>
              <w:t>のとおり報告を行った</w:t>
            </w:r>
            <w:r w:rsidR="001773E6" w:rsidRPr="001773E6">
              <w:rPr>
                <w:rFonts w:ascii="Century" w:hAnsi="Century" w:hint="eastAsia"/>
                <w:sz w:val="22"/>
              </w:rPr>
              <w:t>。</w:t>
            </w:r>
          </w:p>
          <w:p w:rsidR="0026707E" w:rsidRDefault="00156A96" w:rsidP="0026707E">
            <w:pPr>
              <w:jc w:val="both"/>
              <w:rPr>
                <w:rFonts w:ascii="Century" w:hAnsi="Century"/>
                <w:b/>
                <w:sz w:val="22"/>
              </w:rPr>
            </w:pPr>
            <w:r w:rsidRPr="00156A96">
              <w:rPr>
                <w:rFonts w:ascii="Century" w:hAnsi="Century" w:hint="eastAsia"/>
                <w:b/>
                <w:sz w:val="22"/>
              </w:rPr>
              <w:t>東京都より差別解消法の推進に関する条例の施行について</w:t>
            </w:r>
          </w:p>
          <w:p w:rsidR="0026707E" w:rsidRDefault="0026707E" w:rsidP="0026707E">
            <w:pPr>
              <w:ind w:firstLineChars="100" w:firstLine="220"/>
              <w:jc w:val="both"/>
              <w:rPr>
                <w:rFonts w:ascii="Century" w:hAnsi="Century"/>
                <w:sz w:val="22"/>
              </w:rPr>
            </w:pPr>
            <w:r>
              <w:rPr>
                <w:rFonts w:ascii="Century" w:hAnsi="Century" w:hint="eastAsia"/>
                <w:sz w:val="22"/>
              </w:rPr>
              <w:t>事務局</w:t>
            </w:r>
            <w:r w:rsidRPr="001773E6">
              <w:rPr>
                <w:rFonts w:ascii="Century" w:hAnsi="Century" w:hint="eastAsia"/>
                <w:sz w:val="22"/>
              </w:rPr>
              <w:t>より、資料</w:t>
            </w:r>
            <w:r>
              <w:rPr>
                <w:rFonts w:ascii="Century" w:hAnsi="Century" w:hint="eastAsia"/>
                <w:sz w:val="22"/>
              </w:rPr>
              <w:t>9</w:t>
            </w:r>
            <w:r>
              <w:rPr>
                <w:rFonts w:ascii="Century" w:hAnsi="Century" w:hint="eastAsia"/>
                <w:sz w:val="22"/>
              </w:rPr>
              <w:t>のとおり報告を行った</w:t>
            </w:r>
            <w:r w:rsidRPr="001773E6">
              <w:rPr>
                <w:rFonts w:ascii="Century" w:hAnsi="Century" w:hint="eastAsia"/>
                <w:sz w:val="22"/>
              </w:rPr>
              <w:t>。</w:t>
            </w:r>
          </w:p>
          <w:p w:rsidR="0026707E" w:rsidRPr="0026707E" w:rsidRDefault="0026707E" w:rsidP="007A42F7">
            <w:pPr>
              <w:ind w:firstLineChars="100" w:firstLine="220"/>
              <w:jc w:val="both"/>
              <w:rPr>
                <w:rFonts w:ascii="Century" w:hAnsi="Century"/>
                <w:sz w:val="22"/>
              </w:rPr>
            </w:pPr>
          </w:p>
          <w:p w:rsidR="007A42F7" w:rsidRPr="0026707E" w:rsidRDefault="007A42F7" w:rsidP="007A42F7">
            <w:pPr>
              <w:ind w:firstLineChars="100" w:firstLine="220"/>
              <w:jc w:val="both"/>
              <w:rPr>
                <w:rFonts w:ascii="Century" w:hAnsi="Century"/>
                <w:sz w:val="22"/>
              </w:rPr>
            </w:pPr>
          </w:p>
          <w:p w:rsidR="007A42F7" w:rsidRDefault="007A42F7" w:rsidP="007A42F7">
            <w:pPr>
              <w:jc w:val="both"/>
              <w:rPr>
                <w:rFonts w:ascii="Century" w:hAnsi="Century"/>
                <w:sz w:val="22"/>
              </w:rPr>
            </w:pPr>
            <w:r w:rsidRPr="007A42F7">
              <w:rPr>
                <w:rFonts w:ascii="Century" w:hAnsi="Century" w:hint="eastAsia"/>
                <w:sz w:val="22"/>
              </w:rPr>
              <w:t>＜質疑・意見等＞</w:t>
            </w:r>
          </w:p>
          <w:p w:rsidR="007A1407" w:rsidRDefault="007A42F7" w:rsidP="00156A96">
            <w:pPr>
              <w:ind w:left="220" w:hangingChars="100" w:hanging="220"/>
              <w:jc w:val="both"/>
              <w:rPr>
                <w:rFonts w:ascii="Century" w:hAnsi="Century"/>
                <w:sz w:val="22"/>
              </w:rPr>
            </w:pPr>
            <w:r>
              <w:rPr>
                <w:rFonts w:ascii="Century" w:hAnsi="Century" w:hint="eastAsia"/>
                <w:sz w:val="22"/>
              </w:rPr>
              <w:t>○</w:t>
            </w:r>
            <w:r w:rsidR="0026707E">
              <w:rPr>
                <w:rFonts w:ascii="Century" w:hAnsi="Century" w:hint="eastAsia"/>
                <w:sz w:val="22"/>
              </w:rPr>
              <w:t>就労支援部会の報告として、</w:t>
            </w:r>
            <w:r w:rsidR="00510DF6">
              <w:rPr>
                <w:rFonts w:ascii="Century" w:hAnsi="Century" w:hint="eastAsia"/>
                <w:sz w:val="22"/>
              </w:rPr>
              <w:t>ハート・ワークの登録者に</w:t>
            </w:r>
            <w:r w:rsidR="0026707E">
              <w:rPr>
                <w:rFonts w:ascii="Century" w:hAnsi="Century" w:hint="eastAsia"/>
                <w:sz w:val="22"/>
              </w:rPr>
              <w:t>精神障がいの方が増えているとのことであったが、</w:t>
            </w:r>
            <w:r w:rsidR="00510DF6">
              <w:rPr>
                <w:rFonts w:ascii="Century" w:hAnsi="Century" w:hint="eastAsia"/>
                <w:sz w:val="22"/>
              </w:rPr>
              <w:t>精神障がい者の方も雇用率に算定されるようになったことが要因となっているのか</w:t>
            </w:r>
            <w:r w:rsidR="007A1407">
              <w:rPr>
                <w:rFonts w:ascii="Century" w:hAnsi="Century" w:hint="eastAsia"/>
                <w:sz w:val="22"/>
              </w:rPr>
              <w:t>。</w:t>
            </w:r>
            <w:r w:rsidR="00510DF6">
              <w:rPr>
                <w:rFonts w:ascii="Century" w:hAnsi="Century" w:hint="eastAsia"/>
                <w:sz w:val="22"/>
              </w:rPr>
              <w:t>現状について教えてほしい。</w:t>
            </w:r>
          </w:p>
          <w:p w:rsidR="00156A96" w:rsidRDefault="00156A96" w:rsidP="00156A96">
            <w:pPr>
              <w:ind w:left="220" w:hangingChars="100" w:hanging="220"/>
              <w:jc w:val="both"/>
              <w:rPr>
                <w:rFonts w:ascii="Century" w:hAnsi="Century"/>
                <w:sz w:val="22"/>
              </w:rPr>
            </w:pPr>
            <w:r>
              <w:rPr>
                <w:rFonts w:ascii="Century" w:hAnsi="Century" w:hint="eastAsia"/>
                <w:sz w:val="22"/>
              </w:rPr>
              <w:t>→</w:t>
            </w:r>
            <w:r w:rsidR="00510DF6">
              <w:rPr>
                <w:rFonts w:ascii="Century" w:hAnsi="Century" w:hint="eastAsia"/>
                <w:sz w:val="22"/>
              </w:rPr>
              <w:t>今年度より精神障がい者の方も障がい者雇用の雇用率に算定されるようになったことで、求人としても精神障がい者の方を想定しているような高い事務レベル</w:t>
            </w:r>
            <w:r w:rsidR="00EA2BFF">
              <w:rPr>
                <w:rFonts w:ascii="Century" w:hAnsi="Century" w:hint="eastAsia"/>
                <w:sz w:val="22"/>
              </w:rPr>
              <w:t>のものが出てきているという傾向が見られる。</w:t>
            </w:r>
          </w:p>
          <w:p w:rsidR="00EA2BFF" w:rsidRDefault="00EA2BFF" w:rsidP="00156A96">
            <w:pPr>
              <w:ind w:left="220" w:hangingChars="100" w:hanging="220"/>
              <w:jc w:val="both"/>
              <w:rPr>
                <w:rFonts w:ascii="Century" w:hAnsi="Century"/>
                <w:sz w:val="22"/>
              </w:rPr>
            </w:pPr>
          </w:p>
          <w:p w:rsidR="00EA2BFF" w:rsidRDefault="00EA2BFF" w:rsidP="00156A96">
            <w:pPr>
              <w:ind w:left="220" w:hangingChars="100" w:hanging="220"/>
              <w:jc w:val="both"/>
              <w:rPr>
                <w:rFonts w:ascii="Century" w:hAnsi="Century"/>
                <w:sz w:val="22"/>
              </w:rPr>
            </w:pPr>
            <w:r>
              <w:rPr>
                <w:rFonts w:ascii="Century" w:hAnsi="Century" w:hint="eastAsia"/>
                <w:sz w:val="22"/>
              </w:rPr>
              <w:t>○相談支援部会にてアンケート実施の提案があったが、アンケート調査に係る予算の計上等はどうなっているか。他分野でも実態の調査が必要な項目があるかと思うので参考にしたい。</w:t>
            </w:r>
          </w:p>
          <w:p w:rsidR="000F6F2D" w:rsidRDefault="00EA2BFF" w:rsidP="000F6F2D">
            <w:pPr>
              <w:ind w:left="220" w:hangingChars="100" w:hanging="220"/>
              <w:jc w:val="both"/>
              <w:rPr>
                <w:rFonts w:ascii="Century" w:hAnsi="Century"/>
                <w:sz w:val="22"/>
              </w:rPr>
            </w:pPr>
            <w:r>
              <w:rPr>
                <w:rFonts w:ascii="Century" w:hAnsi="Century" w:hint="eastAsia"/>
                <w:sz w:val="22"/>
              </w:rPr>
              <w:t>→今回の相談支援部会でのアンケート調査については、規模が大きくない事もあり</w:t>
            </w:r>
            <w:r w:rsidR="000F6F2D">
              <w:rPr>
                <w:rFonts w:ascii="Century" w:hAnsi="Century" w:hint="eastAsia"/>
                <w:sz w:val="22"/>
              </w:rPr>
              <w:t>予算確保というレベルには至っていない。しかし、障がい福祉計画の策定時やそれ以外の場面においても区のシステム等を活用し、実態調査を行う事が可能であると思われるので、情報収集が必要な事項については継続して提言等いただきたい。</w:t>
            </w:r>
          </w:p>
          <w:p w:rsidR="000F6F2D" w:rsidRDefault="000F6F2D" w:rsidP="000F6F2D">
            <w:pPr>
              <w:ind w:left="220" w:hangingChars="100" w:hanging="220"/>
              <w:jc w:val="both"/>
              <w:rPr>
                <w:rFonts w:ascii="Century" w:hAnsi="Century"/>
                <w:sz w:val="22"/>
              </w:rPr>
            </w:pPr>
            <w:r>
              <w:rPr>
                <w:rFonts w:ascii="Century" w:hAnsi="Century" w:hint="eastAsia"/>
                <w:sz w:val="22"/>
              </w:rPr>
              <w:lastRenderedPageBreak/>
              <w:t>○相談支援事業において、今後モニタリング回数等が増える中で、学校で作成している学校生活支援シートをぜひ活用していただきたい。しかし、相談支援事業所や通学児の親御さんたちを含め、学校生活支援シートの役割がまだ</w:t>
            </w:r>
            <w:r w:rsidR="00500B6D">
              <w:rPr>
                <w:rFonts w:ascii="Century" w:hAnsi="Century" w:hint="eastAsia"/>
                <w:sz w:val="22"/>
              </w:rPr>
              <w:t>周知しきれていない部分があるかと思うので、ぜひ周知していただきたい。</w:t>
            </w:r>
          </w:p>
          <w:p w:rsidR="00500B6D" w:rsidRDefault="00500B6D" w:rsidP="000F6F2D">
            <w:pPr>
              <w:ind w:left="220" w:hangingChars="100" w:hanging="220"/>
              <w:jc w:val="both"/>
              <w:rPr>
                <w:rFonts w:ascii="Century" w:hAnsi="Century"/>
                <w:sz w:val="22"/>
              </w:rPr>
            </w:pPr>
          </w:p>
          <w:p w:rsidR="00500B6D" w:rsidRPr="000F6F2D" w:rsidRDefault="00500B6D" w:rsidP="000F6F2D">
            <w:pPr>
              <w:ind w:left="220" w:hangingChars="100" w:hanging="220"/>
              <w:jc w:val="both"/>
              <w:rPr>
                <w:rFonts w:ascii="Century" w:hAnsi="Century"/>
                <w:sz w:val="22"/>
              </w:rPr>
            </w:pPr>
            <w:r>
              <w:rPr>
                <w:rFonts w:ascii="Century" w:hAnsi="Century" w:hint="eastAsia"/>
                <w:sz w:val="22"/>
              </w:rPr>
              <w:t>○手話言語条例は、聴覚障がいのある方にとって必要なものであると感じる。条例の施行により、障がいのある方に対する壁が取り払われていくことを期待している。</w:t>
            </w:r>
          </w:p>
        </w:tc>
      </w:tr>
      <w:tr w:rsidR="005F2AE1" w:rsidRPr="00280A42" w:rsidTr="008B20C9">
        <w:trPr>
          <w:trHeight w:val="340"/>
        </w:trPr>
        <w:tc>
          <w:tcPr>
            <w:tcW w:w="907" w:type="dxa"/>
            <w:tcBorders>
              <w:top w:val="nil"/>
              <w:bottom w:val="nil"/>
            </w:tcBorders>
          </w:tcPr>
          <w:p w:rsidR="00503F09" w:rsidRPr="00967B33" w:rsidRDefault="001773E6" w:rsidP="008B20C9">
            <w:pPr>
              <w:jc w:val="distribute"/>
              <w:rPr>
                <w:rFonts w:asciiTheme="minorEastAsia" w:hAnsiTheme="minorEastAsia"/>
                <w:b/>
                <w:sz w:val="22"/>
                <w:szCs w:val="21"/>
              </w:rPr>
            </w:pPr>
            <w:r>
              <w:rPr>
                <w:rFonts w:asciiTheme="minorEastAsia" w:hAnsiTheme="minorEastAsia" w:hint="eastAsia"/>
                <w:b/>
                <w:sz w:val="22"/>
                <w:szCs w:val="21"/>
              </w:rPr>
              <w:lastRenderedPageBreak/>
              <w:t>３</w:t>
            </w:r>
          </w:p>
        </w:tc>
        <w:tc>
          <w:tcPr>
            <w:tcW w:w="8844" w:type="dxa"/>
            <w:tcBorders>
              <w:top w:val="nil"/>
              <w:bottom w:val="nil"/>
            </w:tcBorders>
          </w:tcPr>
          <w:p w:rsidR="003773F9" w:rsidRPr="00500B6D" w:rsidRDefault="00280A42" w:rsidP="00730AEA">
            <w:pPr>
              <w:jc w:val="both"/>
              <w:rPr>
                <w:rFonts w:ascii="Century" w:hAnsi="Century"/>
                <w:b/>
                <w:sz w:val="22"/>
              </w:rPr>
            </w:pPr>
            <w:r w:rsidRPr="00C75A14">
              <w:rPr>
                <w:rFonts w:ascii="Century" w:hAnsi="Century" w:hint="eastAsia"/>
                <w:b/>
                <w:sz w:val="22"/>
              </w:rPr>
              <w:t>その他</w:t>
            </w:r>
          </w:p>
        </w:tc>
      </w:tr>
      <w:tr w:rsidR="005F2AE1" w:rsidTr="00906A6E">
        <w:trPr>
          <w:trHeight w:val="340"/>
        </w:trPr>
        <w:tc>
          <w:tcPr>
            <w:tcW w:w="907" w:type="dxa"/>
            <w:tcBorders>
              <w:top w:val="nil"/>
              <w:bottom w:val="nil"/>
            </w:tcBorders>
          </w:tcPr>
          <w:p w:rsidR="00967B33" w:rsidRPr="00967B33" w:rsidRDefault="00906A6E" w:rsidP="008B20C9">
            <w:pPr>
              <w:jc w:val="distribute"/>
              <w:rPr>
                <w:rFonts w:asciiTheme="minorEastAsia" w:hAnsiTheme="minorEastAsia"/>
                <w:b/>
                <w:sz w:val="22"/>
                <w:szCs w:val="21"/>
              </w:rPr>
            </w:pPr>
            <w:r>
              <w:rPr>
                <w:rFonts w:asciiTheme="minorEastAsia" w:hAnsiTheme="minorEastAsia" w:hint="eastAsia"/>
                <w:b/>
                <w:sz w:val="22"/>
                <w:szCs w:val="21"/>
              </w:rPr>
              <w:t>４</w:t>
            </w:r>
          </w:p>
        </w:tc>
        <w:tc>
          <w:tcPr>
            <w:tcW w:w="8844" w:type="dxa"/>
            <w:tcBorders>
              <w:top w:val="nil"/>
              <w:bottom w:val="nil"/>
            </w:tcBorders>
          </w:tcPr>
          <w:p w:rsidR="00280A42" w:rsidRPr="00280A42" w:rsidRDefault="00484D60" w:rsidP="00906A6E">
            <w:pPr>
              <w:jc w:val="both"/>
              <w:rPr>
                <w:rFonts w:ascii="Century" w:hAnsi="Century"/>
                <w:sz w:val="22"/>
              </w:rPr>
            </w:pPr>
            <w:r>
              <w:rPr>
                <w:rFonts w:ascii="Century" w:hAnsi="Century" w:hint="eastAsia"/>
                <w:b/>
                <w:sz w:val="22"/>
              </w:rPr>
              <w:t>閉会</w:t>
            </w:r>
            <w:r w:rsidR="00280A42">
              <w:rPr>
                <w:rFonts w:ascii="Century" w:hAnsi="Century" w:hint="eastAsia"/>
                <w:b/>
                <w:sz w:val="22"/>
              </w:rPr>
              <w:t>・副会長挨拶</w:t>
            </w:r>
          </w:p>
        </w:tc>
      </w:tr>
      <w:tr w:rsidR="00906A6E" w:rsidTr="008B20C9">
        <w:trPr>
          <w:trHeight w:val="340"/>
        </w:trPr>
        <w:tc>
          <w:tcPr>
            <w:tcW w:w="907" w:type="dxa"/>
            <w:tcBorders>
              <w:top w:val="nil"/>
              <w:bottom w:val="single" w:sz="4" w:space="0" w:color="auto"/>
            </w:tcBorders>
          </w:tcPr>
          <w:p w:rsidR="00906A6E" w:rsidRDefault="00906A6E" w:rsidP="008B20C9">
            <w:pPr>
              <w:jc w:val="distribute"/>
              <w:rPr>
                <w:rFonts w:asciiTheme="minorEastAsia" w:hAnsiTheme="minorEastAsia"/>
                <w:b/>
                <w:sz w:val="22"/>
                <w:szCs w:val="21"/>
              </w:rPr>
            </w:pPr>
          </w:p>
        </w:tc>
        <w:tc>
          <w:tcPr>
            <w:tcW w:w="8844" w:type="dxa"/>
            <w:tcBorders>
              <w:top w:val="nil"/>
              <w:bottom w:val="single" w:sz="4" w:space="0" w:color="auto"/>
            </w:tcBorders>
          </w:tcPr>
          <w:p w:rsidR="00906A6E" w:rsidRPr="00906A6E" w:rsidRDefault="00906A6E" w:rsidP="00E61D9C">
            <w:pPr>
              <w:jc w:val="both"/>
              <w:rPr>
                <w:rFonts w:ascii="Century" w:hAnsi="Century"/>
                <w:sz w:val="22"/>
              </w:rPr>
            </w:pPr>
            <w:r w:rsidRPr="00906A6E">
              <w:rPr>
                <w:rFonts w:ascii="Century" w:hAnsi="Century" w:hint="eastAsia"/>
                <w:sz w:val="22"/>
              </w:rPr>
              <w:t>石川副会長より、閉会の挨拶が行われた。</w:t>
            </w:r>
          </w:p>
        </w:tc>
      </w:tr>
    </w:tbl>
    <w:p w:rsidR="00526CC5" w:rsidRDefault="00526CC5" w:rsidP="00C2279A">
      <w:pPr>
        <w:spacing w:line="14" w:lineRule="exact"/>
      </w:pPr>
    </w:p>
    <w:sectPr w:rsidR="00526CC5" w:rsidSect="00BF02F0">
      <w:headerReference w:type="default" r:id="rId8"/>
      <w:footerReference w:type="default" r:id="rId9"/>
      <w:pgSz w:w="11906" w:h="16838"/>
      <w:pgMar w:top="1440" w:right="1080" w:bottom="1276" w:left="1080" w:header="1077" w:footer="680"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E1B" w:rsidRDefault="00A67E1B" w:rsidP="00526CC5">
      <w:pPr>
        <w:ind w:left="420"/>
      </w:pPr>
      <w:r>
        <w:separator/>
      </w:r>
    </w:p>
  </w:endnote>
  <w:endnote w:type="continuationSeparator" w:id="0">
    <w:p w:rsidR="00A67E1B" w:rsidRDefault="00A67E1B" w:rsidP="00526CC5">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84595"/>
      <w:docPartObj>
        <w:docPartGallery w:val="Page Numbers (Bottom of Page)"/>
        <w:docPartUnique/>
      </w:docPartObj>
    </w:sdtPr>
    <w:sdtEndPr/>
    <w:sdtContent>
      <w:p w:rsidR="00EE751C" w:rsidRDefault="00EE751C" w:rsidP="00FB44CD">
        <w:pPr>
          <w:pStyle w:val="a7"/>
          <w:ind w:left="420"/>
          <w:jc w:val="center"/>
        </w:pPr>
        <w:r>
          <w:rPr>
            <w:rFonts w:hint="eastAsia"/>
          </w:rPr>
          <w:t>－</w:t>
        </w:r>
        <w:r>
          <w:t xml:space="preserve"> </w:t>
        </w:r>
        <w:r>
          <w:fldChar w:fldCharType="begin"/>
        </w:r>
        <w:r>
          <w:instrText>PAGE   \* MERGEFORMAT</w:instrText>
        </w:r>
        <w:r>
          <w:fldChar w:fldCharType="separate"/>
        </w:r>
        <w:r w:rsidR="001C4237" w:rsidRPr="001C4237">
          <w:rPr>
            <w:noProof/>
            <w:lang w:val="ja-JP"/>
          </w:rPr>
          <w:t>2</w:t>
        </w:r>
        <w:r>
          <w:fldChar w:fldCharType="end"/>
        </w:r>
        <w: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E1B" w:rsidRDefault="00A67E1B" w:rsidP="00526CC5">
      <w:pPr>
        <w:ind w:left="420"/>
      </w:pPr>
      <w:r>
        <w:separator/>
      </w:r>
    </w:p>
  </w:footnote>
  <w:footnote w:type="continuationSeparator" w:id="0">
    <w:p w:rsidR="00A67E1B" w:rsidRDefault="00A67E1B" w:rsidP="00526CC5">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51" w:type="dxa"/>
      <w:tblLook w:val="04A0" w:firstRow="1" w:lastRow="0" w:firstColumn="1" w:lastColumn="0" w:noHBand="0" w:noVBand="1"/>
    </w:tblPr>
    <w:tblGrid>
      <w:gridCol w:w="9751"/>
    </w:tblGrid>
    <w:tr w:rsidR="00EE751C" w:rsidTr="00526CC5">
      <w:trPr>
        <w:trHeight w:val="340"/>
      </w:trPr>
      <w:tc>
        <w:tcPr>
          <w:tcW w:w="9751" w:type="dxa"/>
          <w:vAlign w:val="center"/>
        </w:tcPr>
        <w:p w:rsidR="00EE751C" w:rsidRDefault="00EE751C" w:rsidP="00526CC5">
          <w:pPr>
            <w:pStyle w:val="a5"/>
            <w:ind w:left="420"/>
            <w:jc w:val="center"/>
          </w:pPr>
          <w:r>
            <w:rPr>
              <w:rFonts w:hint="eastAsia"/>
            </w:rPr>
            <w:t>議事内容</w:t>
          </w:r>
        </w:p>
      </w:tc>
    </w:tr>
  </w:tbl>
  <w:p w:rsidR="00EE751C" w:rsidRDefault="00EE751C" w:rsidP="00526CC5">
    <w:pPr>
      <w:pStyle w:val="a5"/>
      <w:spacing w:line="14" w:lineRule="exact"/>
      <w:ind w:left="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A33ADB"/>
    <w:multiLevelType w:val="hybridMultilevel"/>
    <w:tmpl w:val="BA304D0E"/>
    <w:lvl w:ilvl="0" w:tplc="9CF4C484">
      <w:start w:val="1"/>
      <w:numFmt w:val="decimal"/>
      <w:lvlText w:val="資料%1"/>
      <w:lvlJc w:val="left"/>
      <w:pPr>
        <w:ind w:left="1155"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E264B1"/>
    <w:multiLevelType w:val="hybridMultilevel"/>
    <w:tmpl w:val="42286264"/>
    <w:lvl w:ilvl="0" w:tplc="0BC01560">
      <w:numFmt w:val="bullet"/>
      <w:lvlText w:val="-"/>
      <w:lvlJc w:val="left"/>
      <w:pPr>
        <w:ind w:left="720" w:hanging="360"/>
      </w:pPr>
      <w:rPr>
        <w:rFonts w:ascii="Century" w:eastAsiaTheme="minorEastAsia" w:hAnsi="Century" w:cstheme="minorBid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2" w15:restartNumberingAfterBreak="0">
    <w:nsid w:val="31E02CC3"/>
    <w:multiLevelType w:val="hybridMultilevel"/>
    <w:tmpl w:val="2FB8F8B2"/>
    <w:lvl w:ilvl="0" w:tplc="49C8DDDA">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3" w15:restartNumberingAfterBreak="0">
    <w:nsid w:val="32E6709B"/>
    <w:multiLevelType w:val="hybridMultilevel"/>
    <w:tmpl w:val="03E4AFA4"/>
    <w:lvl w:ilvl="0" w:tplc="2960D50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36EC3C73"/>
    <w:multiLevelType w:val="hybridMultilevel"/>
    <w:tmpl w:val="37704BC2"/>
    <w:lvl w:ilvl="0" w:tplc="04090011">
      <w:start w:val="1"/>
      <w:numFmt w:val="decimalEnclosedCircle"/>
      <w:lvlText w:val="%1"/>
      <w:lvlJc w:val="left"/>
      <w:pPr>
        <w:ind w:left="1272" w:hanging="420"/>
      </w:pPr>
      <w:rPr>
        <w:rFonts w:hint="eastAsia"/>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5" w15:restartNumberingAfterBreak="0">
    <w:nsid w:val="383E5A1A"/>
    <w:multiLevelType w:val="hybridMultilevel"/>
    <w:tmpl w:val="2FB8F8B2"/>
    <w:lvl w:ilvl="0" w:tplc="49C8DDDA">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6" w15:restartNumberingAfterBreak="0">
    <w:nsid w:val="423A5AFC"/>
    <w:multiLevelType w:val="hybridMultilevel"/>
    <w:tmpl w:val="2D80025C"/>
    <w:lvl w:ilvl="0" w:tplc="1FA0B542">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52DE5F3B"/>
    <w:multiLevelType w:val="hybridMultilevel"/>
    <w:tmpl w:val="8C18D66A"/>
    <w:lvl w:ilvl="0" w:tplc="488C756A">
      <w:start w:val="1"/>
      <w:numFmt w:val="decimal"/>
      <w:lvlText w:val="(%1)"/>
      <w:lvlJc w:val="left"/>
      <w:pPr>
        <w:ind w:left="736" w:hanging="420"/>
      </w:pPr>
      <w:rPr>
        <w:rFonts w:asciiTheme="minorHAnsi" w:eastAsiaTheme="minorEastAsia" w:hAnsiTheme="minorHAnsi" w:hint="default"/>
        <w:b w:val="0"/>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8" w15:restartNumberingAfterBreak="0">
    <w:nsid w:val="5A0E0856"/>
    <w:multiLevelType w:val="hybridMultilevel"/>
    <w:tmpl w:val="F2BA4DA6"/>
    <w:lvl w:ilvl="0" w:tplc="EDA80660">
      <w:start w:val="1"/>
      <w:numFmt w:val="decimal"/>
      <w:lvlText w:val="%1"/>
      <w:lvlJc w:val="left"/>
      <w:pPr>
        <w:ind w:left="1260" w:hanging="420"/>
      </w:pPr>
      <w:rPr>
        <w:rFonts w:hint="eastAsia"/>
        <w:b/>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9" w15:restartNumberingAfterBreak="0">
    <w:nsid w:val="79CF4116"/>
    <w:multiLevelType w:val="hybridMultilevel"/>
    <w:tmpl w:val="24ECD068"/>
    <w:lvl w:ilvl="0" w:tplc="AD26091A">
      <w:start w:val="1"/>
      <w:numFmt w:val="decimalEnclosedCircle"/>
      <w:lvlText w:val="%1"/>
      <w:lvlJc w:val="left"/>
      <w:pPr>
        <w:ind w:left="1261" w:hanging="420"/>
      </w:pPr>
      <w:rPr>
        <w:b w:val="0"/>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0" w15:restartNumberingAfterBreak="0">
    <w:nsid w:val="7C28544A"/>
    <w:multiLevelType w:val="hybridMultilevel"/>
    <w:tmpl w:val="BA304D0E"/>
    <w:lvl w:ilvl="0" w:tplc="9CF4C484">
      <w:start w:val="1"/>
      <w:numFmt w:val="decimal"/>
      <w:lvlText w:val="資料%1"/>
      <w:lvlJc w:val="left"/>
      <w:pPr>
        <w:ind w:left="793" w:hanging="420"/>
      </w:pPr>
      <w:rPr>
        <w:rFonts w:hint="eastAsia"/>
        <w:lang w:val="en-US"/>
      </w:rPr>
    </w:lvl>
    <w:lvl w:ilvl="1" w:tplc="04090017" w:tentative="1">
      <w:start w:val="1"/>
      <w:numFmt w:val="aiueoFullWidth"/>
      <w:lvlText w:val="(%2)"/>
      <w:lvlJc w:val="left"/>
      <w:pPr>
        <w:ind w:left="478" w:hanging="420"/>
      </w:pPr>
    </w:lvl>
    <w:lvl w:ilvl="2" w:tplc="04090011" w:tentative="1">
      <w:start w:val="1"/>
      <w:numFmt w:val="decimalEnclosedCircle"/>
      <w:lvlText w:val="%3"/>
      <w:lvlJc w:val="left"/>
      <w:pPr>
        <w:ind w:left="898" w:hanging="420"/>
      </w:pPr>
    </w:lvl>
    <w:lvl w:ilvl="3" w:tplc="0409000F" w:tentative="1">
      <w:start w:val="1"/>
      <w:numFmt w:val="decimal"/>
      <w:lvlText w:val="%4."/>
      <w:lvlJc w:val="left"/>
      <w:pPr>
        <w:ind w:left="1318" w:hanging="420"/>
      </w:pPr>
    </w:lvl>
    <w:lvl w:ilvl="4" w:tplc="04090017" w:tentative="1">
      <w:start w:val="1"/>
      <w:numFmt w:val="aiueoFullWidth"/>
      <w:lvlText w:val="(%5)"/>
      <w:lvlJc w:val="left"/>
      <w:pPr>
        <w:ind w:left="1738" w:hanging="420"/>
      </w:pPr>
    </w:lvl>
    <w:lvl w:ilvl="5" w:tplc="04090011" w:tentative="1">
      <w:start w:val="1"/>
      <w:numFmt w:val="decimalEnclosedCircle"/>
      <w:lvlText w:val="%6"/>
      <w:lvlJc w:val="left"/>
      <w:pPr>
        <w:ind w:left="2158" w:hanging="420"/>
      </w:pPr>
    </w:lvl>
    <w:lvl w:ilvl="6" w:tplc="0409000F" w:tentative="1">
      <w:start w:val="1"/>
      <w:numFmt w:val="decimal"/>
      <w:lvlText w:val="%7."/>
      <w:lvlJc w:val="left"/>
      <w:pPr>
        <w:ind w:left="2578" w:hanging="420"/>
      </w:pPr>
    </w:lvl>
    <w:lvl w:ilvl="7" w:tplc="04090017" w:tentative="1">
      <w:start w:val="1"/>
      <w:numFmt w:val="aiueoFullWidth"/>
      <w:lvlText w:val="(%8)"/>
      <w:lvlJc w:val="left"/>
      <w:pPr>
        <w:ind w:left="2998" w:hanging="420"/>
      </w:pPr>
    </w:lvl>
    <w:lvl w:ilvl="8" w:tplc="04090011" w:tentative="1">
      <w:start w:val="1"/>
      <w:numFmt w:val="decimalEnclosedCircle"/>
      <w:lvlText w:val="%9"/>
      <w:lvlJc w:val="left"/>
      <w:pPr>
        <w:ind w:left="3418" w:hanging="420"/>
      </w:pPr>
    </w:lvl>
  </w:abstractNum>
  <w:num w:numId="1">
    <w:abstractNumId w:val="6"/>
  </w:num>
  <w:num w:numId="2">
    <w:abstractNumId w:val="1"/>
  </w:num>
  <w:num w:numId="3">
    <w:abstractNumId w:val="0"/>
  </w:num>
  <w:num w:numId="4">
    <w:abstractNumId w:val="3"/>
  </w:num>
  <w:num w:numId="5">
    <w:abstractNumId w:val="4"/>
  </w:num>
  <w:num w:numId="6">
    <w:abstractNumId w:val="8"/>
  </w:num>
  <w:num w:numId="7">
    <w:abstractNumId w:val="5"/>
  </w:num>
  <w:num w:numId="8">
    <w:abstractNumId w:val="9"/>
  </w:num>
  <w:num w:numId="9">
    <w:abstractNumId w:val="2"/>
  </w:num>
  <w:num w:numId="10">
    <w:abstractNumId w:val="7"/>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E6"/>
    <w:rsid w:val="000063CD"/>
    <w:rsid w:val="00033ACC"/>
    <w:rsid w:val="000562A9"/>
    <w:rsid w:val="0006680F"/>
    <w:rsid w:val="000668CD"/>
    <w:rsid w:val="00083B9F"/>
    <w:rsid w:val="000F18AE"/>
    <w:rsid w:val="000F6F2D"/>
    <w:rsid w:val="001271B4"/>
    <w:rsid w:val="00144EE6"/>
    <w:rsid w:val="00156A96"/>
    <w:rsid w:val="00166A9C"/>
    <w:rsid w:val="00167182"/>
    <w:rsid w:val="00173BF0"/>
    <w:rsid w:val="00173C2E"/>
    <w:rsid w:val="001773E6"/>
    <w:rsid w:val="001B3EDC"/>
    <w:rsid w:val="001C0A2E"/>
    <w:rsid w:val="001C4237"/>
    <w:rsid w:val="001D7EA2"/>
    <w:rsid w:val="001F3888"/>
    <w:rsid w:val="0020517B"/>
    <w:rsid w:val="00234148"/>
    <w:rsid w:val="00236217"/>
    <w:rsid w:val="00260AA6"/>
    <w:rsid w:val="0026707E"/>
    <w:rsid w:val="00280A42"/>
    <w:rsid w:val="00285BEE"/>
    <w:rsid w:val="00295B9C"/>
    <w:rsid w:val="002A1F09"/>
    <w:rsid w:val="002E7156"/>
    <w:rsid w:val="002F022E"/>
    <w:rsid w:val="002F1D36"/>
    <w:rsid w:val="003167E1"/>
    <w:rsid w:val="0031740E"/>
    <w:rsid w:val="00340DEE"/>
    <w:rsid w:val="00354A33"/>
    <w:rsid w:val="00373379"/>
    <w:rsid w:val="00375D1A"/>
    <w:rsid w:val="003773F9"/>
    <w:rsid w:val="003A7AC3"/>
    <w:rsid w:val="0041376F"/>
    <w:rsid w:val="00413DAA"/>
    <w:rsid w:val="0043271D"/>
    <w:rsid w:val="00437E63"/>
    <w:rsid w:val="00440456"/>
    <w:rsid w:val="00455CE5"/>
    <w:rsid w:val="00484D60"/>
    <w:rsid w:val="0048572E"/>
    <w:rsid w:val="004C550D"/>
    <w:rsid w:val="004F7B54"/>
    <w:rsid w:val="00500B6D"/>
    <w:rsid w:val="00503F09"/>
    <w:rsid w:val="00504F68"/>
    <w:rsid w:val="00510DF6"/>
    <w:rsid w:val="00526CC5"/>
    <w:rsid w:val="00582664"/>
    <w:rsid w:val="005A6E9D"/>
    <w:rsid w:val="005B6599"/>
    <w:rsid w:val="005F2AE1"/>
    <w:rsid w:val="006237B7"/>
    <w:rsid w:val="006548CF"/>
    <w:rsid w:val="00687CE6"/>
    <w:rsid w:val="006A291C"/>
    <w:rsid w:val="006D0381"/>
    <w:rsid w:val="006D4DB1"/>
    <w:rsid w:val="006E4438"/>
    <w:rsid w:val="006E4E1F"/>
    <w:rsid w:val="00701C4A"/>
    <w:rsid w:val="00703E8D"/>
    <w:rsid w:val="00730AEA"/>
    <w:rsid w:val="00742E2D"/>
    <w:rsid w:val="00782FA5"/>
    <w:rsid w:val="007838B8"/>
    <w:rsid w:val="00794244"/>
    <w:rsid w:val="007A1407"/>
    <w:rsid w:val="007A32B3"/>
    <w:rsid w:val="007A42F7"/>
    <w:rsid w:val="008841A6"/>
    <w:rsid w:val="008A2BC0"/>
    <w:rsid w:val="008B20C9"/>
    <w:rsid w:val="008B5C26"/>
    <w:rsid w:val="008C0D6D"/>
    <w:rsid w:val="008E41D6"/>
    <w:rsid w:val="00906A6E"/>
    <w:rsid w:val="00907516"/>
    <w:rsid w:val="009510EC"/>
    <w:rsid w:val="00951366"/>
    <w:rsid w:val="00955A05"/>
    <w:rsid w:val="00965291"/>
    <w:rsid w:val="00967B33"/>
    <w:rsid w:val="00975861"/>
    <w:rsid w:val="009774F9"/>
    <w:rsid w:val="0099481F"/>
    <w:rsid w:val="009A3C61"/>
    <w:rsid w:val="009D2623"/>
    <w:rsid w:val="009F13C9"/>
    <w:rsid w:val="00A67E1B"/>
    <w:rsid w:val="00A70B01"/>
    <w:rsid w:val="00A763DD"/>
    <w:rsid w:val="00A909D8"/>
    <w:rsid w:val="00AA42D1"/>
    <w:rsid w:val="00AC34EE"/>
    <w:rsid w:val="00AD0C0C"/>
    <w:rsid w:val="00AE09E0"/>
    <w:rsid w:val="00B0286A"/>
    <w:rsid w:val="00B3539D"/>
    <w:rsid w:val="00B70CED"/>
    <w:rsid w:val="00B82EAF"/>
    <w:rsid w:val="00B84909"/>
    <w:rsid w:val="00B87173"/>
    <w:rsid w:val="00BE215C"/>
    <w:rsid w:val="00BE6EC2"/>
    <w:rsid w:val="00BF02F0"/>
    <w:rsid w:val="00C12D76"/>
    <w:rsid w:val="00C2279A"/>
    <w:rsid w:val="00C46963"/>
    <w:rsid w:val="00C608E6"/>
    <w:rsid w:val="00C75A14"/>
    <w:rsid w:val="00CF61AD"/>
    <w:rsid w:val="00CF6832"/>
    <w:rsid w:val="00D202FC"/>
    <w:rsid w:val="00D227C8"/>
    <w:rsid w:val="00D50EAD"/>
    <w:rsid w:val="00D7615B"/>
    <w:rsid w:val="00D85EAC"/>
    <w:rsid w:val="00D8679B"/>
    <w:rsid w:val="00D87613"/>
    <w:rsid w:val="00D94F6A"/>
    <w:rsid w:val="00DD1440"/>
    <w:rsid w:val="00DE6F26"/>
    <w:rsid w:val="00E24E8C"/>
    <w:rsid w:val="00E61D9C"/>
    <w:rsid w:val="00E62595"/>
    <w:rsid w:val="00E96524"/>
    <w:rsid w:val="00EA2105"/>
    <w:rsid w:val="00EA2BFF"/>
    <w:rsid w:val="00ED502F"/>
    <w:rsid w:val="00EE751C"/>
    <w:rsid w:val="00F16E7E"/>
    <w:rsid w:val="00F612B6"/>
    <w:rsid w:val="00FB44CD"/>
    <w:rsid w:val="00FE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chartTrackingRefBased/>
  <w15:docId w15:val="{63E9621A-C845-4561-A759-A0B78306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033ACC"/>
    <w:pPr>
      <w:widowControl w:val="0"/>
      <w:jc w:val="both"/>
    </w:pPr>
    <w:rPr>
      <w:rFonts w:ascii="Century" w:eastAsia="ＭＳ 明朝" w:hAnsi="Century" w:cs="Times New Roman"/>
    </w:rPr>
  </w:style>
  <w:style w:type="paragraph" w:styleId="a5">
    <w:name w:val="header"/>
    <w:basedOn w:val="a"/>
    <w:link w:val="a6"/>
    <w:uiPriority w:val="99"/>
    <w:unhideWhenUsed/>
    <w:rsid w:val="00526CC5"/>
    <w:pPr>
      <w:tabs>
        <w:tab w:val="center" w:pos="4252"/>
        <w:tab w:val="right" w:pos="8504"/>
      </w:tabs>
      <w:snapToGrid w:val="0"/>
    </w:pPr>
  </w:style>
  <w:style w:type="character" w:customStyle="1" w:styleId="a6">
    <w:name w:val="ヘッダー (文字)"/>
    <w:basedOn w:val="a0"/>
    <w:link w:val="a5"/>
    <w:uiPriority w:val="99"/>
    <w:rsid w:val="00526CC5"/>
  </w:style>
  <w:style w:type="paragraph" w:styleId="a7">
    <w:name w:val="footer"/>
    <w:basedOn w:val="a"/>
    <w:link w:val="a8"/>
    <w:uiPriority w:val="99"/>
    <w:unhideWhenUsed/>
    <w:rsid w:val="00526CC5"/>
    <w:pPr>
      <w:tabs>
        <w:tab w:val="center" w:pos="4252"/>
        <w:tab w:val="right" w:pos="8504"/>
      </w:tabs>
      <w:snapToGrid w:val="0"/>
    </w:pPr>
  </w:style>
  <w:style w:type="character" w:customStyle="1" w:styleId="a8">
    <w:name w:val="フッター (文字)"/>
    <w:basedOn w:val="a0"/>
    <w:link w:val="a7"/>
    <w:uiPriority w:val="99"/>
    <w:rsid w:val="00526CC5"/>
  </w:style>
  <w:style w:type="paragraph" w:styleId="a9">
    <w:name w:val="List Paragraph"/>
    <w:basedOn w:val="a"/>
    <w:uiPriority w:val="34"/>
    <w:qFormat/>
    <w:rsid w:val="00951366"/>
    <w:pPr>
      <w:widowControl w:val="0"/>
      <w:ind w:leftChars="400" w:left="8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7756">
      <w:bodyDiv w:val="1"/>
      <w:marLeft w:val="0"/>
      <w:marRight w:val="0"/>
      <w:marTop w:val="0"/>
      <w:marBottom w:val="0"/>
      <w:divBdr>
        <w:top w:val="none" w:sz="0" w:space="0" w:color="auto"/>
        <w:left w:val="none" w:sz="0" w:space="0" w:color="auto"/>
        <w:bottom w:val="none" w:sz="0" w:space="0" w:color="auto"/>
        <w:right w:val="none" w:sz="0" w:space="0" w:color="auto"/>
      </w:divBdr>
    </w:div>
    <w:div w:id="495996932">
      <w:bodyDiv w:val="1"/>
      <w:marLeft w:val="0"/>
      <w:marRight w:val="0"/>
      <w:marTop w:val="0"/>
      <w:marBottom w:val="0"/>
      <w:divBdr>
        <w:top w:val="none" w:sz="0" w:space="0" w:color="auto"/>
        <w:left w:val="none" w:sz="0" w:space="0" w:color="auto"/>
        <w:bottom w:val="none" w:sz="0" w:space="0" w:color="auto"/>
        <w:right w:val="none" w:sz="0" w:space="0" w:color="auto"/>
      </w:divBdr>
    </w:div>
    <w:div w:id="686521813">
      <w:bodyDiv w:val="1"/>
      <w:marLeft w:val="0"/>
      <w:marRight w:val="0"/>
      <w:marTop w:val="0"/>
      <w:marBottom w:val="0"/>
      <w:divBdr>
        <w:top w:val="none" w:sz="0" w:space="0" w:color="auto"/>
        <w:left w:val="none" w:sz="0" w:space="0" w:color="auto"/>
        <w:bottom w:val="none" w:sz="0" w:space="0" w:color="auto"/>
        <w:right w:val="none" w:sz="0" w:space="0" w:color="auto"/>
      </w:divBdr>
    </w:div>
    <w:div w:id="917517203">
      <w:bodyDiv w:val="1"/>
      <w:marLeft w:val="0"/>
      <w:marRight w:val="0"/>
      <w:marTop w:val="0"/>
      <w:marBottom w:val="0"/>
      <w:divBdr>
        <w:top w:val="none" w:sz="0" w:space="0" w:color="auto"/>
        <w:left w:val="none" w:sz="0" w:space="0" w:color="auto"/>
        <w:bottom w:val="none" w:sz="0" w:space="0" w:color="auto"/>
        <w:right w:val="none" w:sz="0" w:space="0" w:color="auto"/>
      </w:divBdr>
    </w:div>
    <w:div w:id="988437617">
      <w:bodyDiv w:val="1"/>
      <w:marLeft w:val="0"/>
      <w:marRight w:val="0"/>
      <w:marTop w:val="0"/>
      <w:marBottom w:val="0"/>
      <w:divBdr>
        <w:top w:val="none" w:sz="0" w:space="0" w:color="auto"/>
        <w:left w:val="none" w:sz="0" w:space="0" w:color="auto"/>
        <w:bottom w:val="none" w:sz="0" w:space="0" w:color="auto"/>
        <w:right w:val="none" w:sz="0" w:space="0" w:color="auto"/>
      </w:divBdr>
    </w:div>
    <w:div w:id="1058632958">
      <w:bodyDiv w:val="1"/>
      <w:marLeft w:val="0"/>
      <w:marRight w:val="0"/>
      <w:marTop w:val="0"/>
      <w:marBottom w:val="0"/>
      <w:divBdr>
        <w:top w:val="none" w:sz="0" w:space="0" w:color="auto"/>
        <w:left w:val="none" w:sz="0" w:space="0" w:color="auto"/>
        <w:bottom w:val="none" w:sz="0" w:space="0" w:color="auto"/>
        <w:right w:val="none" w:sz="0" w:space="0" w:color="auto"/>
      </w:divBdr>
    </w:div>
    <w:div w:id="1260869206">
      <w:bodyDiv w:val="1"/>
      <w:marLeft w:val="0"/>
      <w:marRight w:val="0"/>
      <w:marTop w:val="0"/>
      <w:marBottom w:val="0"/>
      <w:divBdr>
        <w:top w:val="none" w:sz="0" w:space="0" w:color="auto"/>
        <w:left w:val="none" w:sz="0" w:space="0" w:color="auto"/>
        <w:bottom w:val="none" w:sz="0" w:space="0" w:color="auto"/>
        <w:right w:val="none" w:sz="0" w:space="0" w:color="auto"/>
      </w:divBdr>
    </w:div>
    <w:div w:id="1312060408">
      <w:bodyDiv w:val="1"/>
      <w:marLeft w:val="0"/>
      <w:marRight w:val="0"/>
      <w:marTop w:val="0"/>
      <w:marBottom w:val="0"/>
      <w:divBdr>
        <w:top w:val="none" w:sz="0" w:space="0" w:color="auto"/>
        <w:left w:val="none" w:sz="0" w:space="0" w:color="auto"/>
        <w:bottom w:val="none" w:sz="0" w:space="0" w:color="auto"/>
        <w:right w:val="none" w:sz="0" w:space="0" w:color="auto"/>
      </w:divBdr>
    </w:div>
    <w:div w:id="1624383805">
      <w:bodyDiv w:val="1"/>
      <w:marLeft w:val="0"/>
      <w:marRight w:val="0"/>
      <w:marTop w:val="0"/>
      <w:marBottom w:val="0"/>
      <w:divBdr>
        <w:top w:val="none" w:sz="0" w:space="0" w:color="auto"/>
        <w:left w:val="none" w:sz="0" w:space="0" w:color="auto"/>
        <w:bottom w:val="none" w:sz="0" w:space="0" w:color="auto"/>
        <w:right w:val="none" w:sz="0" w:space="0" w:color="auto"/>
      </w:divBdr>
    </w:div>
    <w:div w:id="1844710140">
      <w:bodyDiv w:val="1"/>
      <w:marLeft w:val="0"/>
      <w:marRight w:val="0"/>
      <w:marTop w:val="0"/>
      <w:marBottom w:val="0"/>
      <w:divBdr>
        <w:top w:val="none" w:sz="0" w:space="0" w:color="auto"/>
        <w:left w:val="none" w:sz="0" w:space="0" w:color="auto"/>
        <w:bottom w:val="none" w:sz="0" w:space="0" w:color="auto"/>
        <w:right w:val="none" w:sz="0" w:space="0" w:color="auto"/>
      </w:divBdr>
    </w:div>
    <w:div w:id="2028022900">
      <w:bodyDiv w:val="1"/>
      <w:marLeft w:val="0"/>
      <w:marRight w:val="0"/>
      <w:marTop w:val="0"/>
      <w:marBottom w:val="0"/>
      <w:divBdr>
        <w:top w:val="none" w:sz="0" w:space="0" w:color="auto"/>
        <w:left w:val="none" w:sz="0" w:space="0" w:color="auto"/>
        <w:bottom w:val="none" w:sz="0" w:space="0" w:color="auto"/>
        <w:right w:val="none" w:sz="0" w:space="0" w:color="auto"/>
      </w:divBdr>
    </w:div>
    <w:div w:id="20482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3DD14-5E94-4203-AFDB-D75DC759C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3</Pages>
  <Words>292</Words>
  <Characters>1667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6</cp:revision>
  <cp:lastPrinted>2019-06-11T07:27:00Z</cp:lastPrinted>
  <dcterms:created xsi:type="dcterms:W3CDTF">2019-06-11T07:27:00Z</dcterms:created>
  <dcterms:modified xsi:type="dcterms:W3CDTF">2019-06-13T05:25:00Z</dcterms:modified>
</cp:coreProperties>
</file>