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D4" w:rsidRDefault="0099019E" w:rsidP="00AC1999">
      <w:pPr>
        <w:spacing w:afterLines="150" w:after="540"/>
        <w:jc w:val="center"/>
        <w:rPr>
          <w:b/>
        </w:rPr>
      </w:pPr>
      <w:r>
        <w:rPr>
          <w:rFonts w:eastAsia="HGSｺﾞｼｯｸM" w:hint="eastAsia"/>
          <w:noProof/>
        </w:rPr>
        <mc:AlternateContent>
          <mc:Choice Requires="wps">
            <w:drawing>
              <wp:anchor distT="0" distB="0" distL="114300" distR="114300" simplePos="0" relativeHeight="251659264" behindDoc="0" locked="0" layoutInCell="1" allowOverlap="1" wp14:anchorId="34670104" wp14:editId="6E9ED17D">
                <wp:simplePos x="0" y="0"/>
                <wp:positionH relativeFrom="margin">
                  <wp:align>right</wp:align>
                </wp:positionH>
                <wp:positionV relativeFrom="margin">
                  <wp:posOffset>-900430</wp:posOffset>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4"/>
                              <w:tblW w:w="3969" w:type="dxa"/>
                              <w:jc w:val="center"/>
                              <w:tblLayout w:type="fixed"/>
                              <w:tblCellMar>
                                <w:left w:w="0" w:type="dxa"/>
                                <w:right w:w="0" w:type="dxa"/>
                              </w:tblCellMar>
                              <w:tblLook w:val="04A0" w:firstRow="1" w:lastRow="0" w:firstColumn="1" w:lastColumn="0" w:noHBand="0" w:noVBand="1"/>
                            </w:tblPr>
                            <w:tblGrid>
                              <w:gridCol w:w="2551"/>
                              <w:gridCol w:w="1418"/>
                            </w:tblGrid>
                            <w:tr w:rsidR="0099019E" w:rsidTr="00FE5705">
                              <w:trPr>
                                <w:trHeight w:val="340"/>
                                <w:jc w:val="center"/>
                              </w:trPr>
                              <w:tc>
                                <w:tcPr>
                                  <w:tcW w:w="2551" w:type="dxa"/>
                                  <w:vAlign w:val="center"/>
                                </w:tcPr>
                                <w:p w:rsidR="0099019E" w:rsidRPr="001679BD" w:rsidRDefault="0099019E" w:rsidP="00FE5705">
                                  <w:pPr>
                                    <w:jc w:val="center"/>
                                    <w:rPr>
                                      <w:rFonts w:ascii="HGSｺﾞｼｯｸM" w:eastAsia="HGSｺﾞｼｯｸM"/>
                                      <w:sz w:val="18"/>
                                    </w:rPr>
                                  </w:pPr>
                                  <w:r>
                                    <w:rPr>
                                      <w:rFonts w:ascii="HGSｺﾞｼｯｸM" w:eastAsia="HGSｺﾞｼｯｸM" w:hint="eastAsia"/>
                                      <w:sz w:val="18"/>
                                    </w:rPr>
                                    <w:t>令和</w:t>
                                  </w:r>
                                  <w:r>
                                    <w:rPr>
                                      <w:rFonts w:ascii="HGSｺﾞｼｯｸM" w:eastAsia="HGSｺﾞｼｯｸM"/>
                                      <w:sz w:val="18"/>
                                    </w:rPr>
                                    <w:t>2</w:t>
                                  </w:r>
                                  <w:r>
                                    <w:rPr>
                                      <w:rFonts w:ascii="HGSｺﾞｼｯｸM" w:eastAsia="HGSｺﾞｼｯｸM" w:hint="eastAsia"/>
                                      <w:sz w:val="18"/>
                                    </w:rPr>
                                    <w:t>年</w:t>
                                  </w:r>
                                  <w:r>
                                    <w:rPr>
                                      <w:rFonts w:ascii="HGSｺﾞｼｯｸM" w:eastAsia="HGSｺﾞｼｯｸM"/>
                                      <w:sz w:val="18"/>
                                    </w:rPr>
                                    <w:t>2月7日（</w:t>
                                  </w:r>
                                  <w:r>
                                    <w:rPr>
                                      <w:rFonts w:ascii="HGSｺﾞｼｯｸM" w:eastAsia="HGSｺﾞｼｯｸM" w:hint="eastAsia"/>
                                      <w:sz w:val="18"/>
                                    </w:rPr>
                                    <w:t>金</w:t>
                                  </w:r>
                                  <w:r>
                                    <w:rPr>
                                      <w:rFonts w:ascii="HGSｺﾞｼｯｸM" w:eastAsia="HGSｺﾞｼｯｸM"/>
                                      <w:sz w:val="18"/>
                                    </w:rPr>
                                    <w:t>）</w:t>
                                  </w:r>
                                </w:p>
                              </w:tc>
                              <w:tc>
                                <w:tcPr>
                                  <w:tcW w:w="1417" w:type="dxa"/>
                                  <w:vAlign w:val="center"/>
                                </w:tcPr>
                                <w:p w:rsidR="0099019E" w:rsidRPr="001679BD" w:rsidRDefault="0099019E" w:rsidP="00FE5705">
                                  <w:pPr>
                                    <w:jc w:val="center"/>
                                    <w:rPr>
                                      <w:rFonts w:ascii="HGSｺﾞｼｯｸM" w:eastAsia="HGSｺﾞｼｯｸM"/>
                                      <w:sz w:val="18"/>
                                    </w:rPr>
                                  </w:pPr>
                                  <w:r>
                                    <w:rPr>
                                      <w:rFonts w:ascii="HGSｺﾞｼｯｸM" w:eastAsia="HGSｺﾞｼｯｸM" w:hint="eastAsia"/>
                                      <w:sz w:val="18"/>
                                    </w:rPr>
                                    <w:t>資料</w:t>
                                  </w:r>
                                  <w:r w:rsidR="00F86989">
                                    <w:rPr>
                                      <w:rFonts w:ascii="HGSｺﾞｼｯｸM" w:eastAsia="HGSｺﾞｼｯｸM"/>
                                      <w:sz w:val="18"/>
                                    </w:rPr>
                                    <w:t>2</w:t>
                                  </w:r>
                                </w:p>
                              </w:tc>
                            </w:tr>
                            <w:tr w:rsidR="0099019E" w:rsidTr="00FE5705">
                              <w:trPr>
                                <w:trHeight w:val="340"/>
                                <w:jc w:val="center"/>
                              </w:trPr>
                              <w:tc>
                                <w:tcPr>
                                  <w:tcW w:w="3969" w:type="dxa"/>
                                  <w:gridSpan w:val="2"/>
                                  <w:vAlign w:val="center"/>
                                </w:tcPr>
                                <w:p w:rsidR="0099019E" w:rsidRPr="00FE5705" w:rsidRDefault="0099019E" w:rsidP="00FE5705">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第1回権利擁護部会</w:t>
                                  </w:r>
                                </w:p>
                              </w:tc>
                            </w:tr>
                          </w:tbl>
                          <w:p w:rsidR="0099019E" w:rsidRDefault="0099019E" w:rsidP="0099019E">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670104" id="_x0000_t202" coordsize="21600,21600" o:spt="202" path="m,l,21600r21600,l21600,xe">
                <v:stroke joinstyle="miter"/>
                <v:path gradientshapeok="t" o:connecttype="rect"/>
              </v:shapetype>
              <v:shape id="テキスト ボックス 2" o:spid="_x0000_s1026" type="#_x0000_t202" style="position:absolute;left:0;text-align:left;margin-left:150.05pt;margin-top:-70.9pt;width:201.25pt;height:39.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" filled="f" stroked="f" strokeweight=".5pt">
                <v:textbox inset="0,0,0,0">
                  <w:txbxContent>
                    <w:tbl>
                      <w:tblPr>
                        <w:tblStyle w:val="a4"/>
                        <w:tblW w:w="3969" w:type="dxa"/>
                        <w:jc w:val="center"/>
                        <w:tblLayout w:type="fixed"/>
                        <w:tblCellMar>
                          <w:left w:w="0" w:type="dxa"/>
                          <w:right w:w="0" w:type="dxa"/>
                        </w:tblCellMar>
                        <w:tblLook w:val="04A0" w:firstRow="1" w:lastRow="0" w:firstColumn="1" w:lastColumn="0" w:noHBand="0" w:noVBand="1"/>
                      </w:tblPr>
                      <w:tblGrid>
                        <w:gridCol w:w="2551"/>
                        <w:gridCol w:w="1418"/>
                      </w:tblGrid>
                      <w:tr w:rsidR="0099019E" w:rsidTr="00FE5705">
                        <w:trPr>
                          <w:trHeight w:val="340"/>
                          <w:jc w:val="center"/>
                        </w:trPr>
                        <w:tc>
                          <w:tcPr>
                            <w:tcW w:w="2551" w:type="dxa"/>
                            <w:vAlign w:val="center"/>
                          </w:tcPr>
                          <w:p w:rsidR="0099019E" w:rsidRPr="001679BD" w:rsidRDefault="0099019E" w:rsidP="00FE5705">
                            <w:pPr>
                              <w:jc w:val="center"/>
                              <w:rPr>
                                <w:rFonts w:ascii="HGSｺﾞｼｯｸM" w:eastAsia="HGSｺﾞｼｯｸM"/>
                                <w:sz w:val="18"/>
                              </w:rPr>
                            </w:pPr>
                            <w:r>
                              <w:rPr>
                                <w:rFonts w:ascii="HGSｺﾞｼｯｸM" w:eastAsia="HGSｺﾞｼｯｸM" w:hint="eastAsia"/>
                                <w:sz w:val="18"/>
                              </w:rPr>
                              <w:t>令和</w:t>
                            </w:r>
                            <w:r>
                              <w:rPr>
                                <w:rFonts w:ascii="HGSｺﾞｼｯｸM" w:eastAsia="HGSｺﾞｼｯｸM"/>
                                <w:sz w:val="18"/>
                              </w:rPr>
                              <w:t>2</w:t>
                            </w:r>
                            <w:r>
                              <w:rPr>
                                <w:rFonts w:ascii="HGSｺﾞｼｯｸM" w:eastAsia="HGSｺﾞｼｯｸM" w:hint="eastAsia"/>
                                <w:sz w:val="18"/>
                              </w:rPr>
                              <w:t>年</w:t>
                            </w:r>
                            <w:r>
                              <w:rPr>
                                <w:rFonts w:ascii="HGSｺﾞｼｯｸM" w:eastAsia="HGSｺﾞｼｯｸM"/>
                                <w:sz w:val="18"/>
                              </w:rPr>
                              <w:t>2月7日（</w:t>
                            </w:r>
                            <w:r>
                              <w:rPr>
                                <w:rFonts w:ascii="HGSｺﾞｼｯｸM" w:eastAsia="HGSｺﾞｼｯｸM" w:hint="eastAsia"/>
                                <w:sz w:val="18"/>
                              </w:rPr>
                              <w:t>金</w:t>
                            </w:r>
                            <w:r>
                              <w:rPr>
                                <w:rFonts w:ascii="HGSｺﾞｼｯｸM" w:eastAsia="HGSｺﾞｼｯｸM"/>
                                <w:sz w:val="18"/>
                              </w:rPr>
                              <w:t>）</w:t>
                            </w:r>
                          </w:p>
                        </w:tc>
                        <w:tc>
                          <w:tcPr>
                            <w:tcW w:w="1417" w:type="dxa"/>
                            <w:vAlign w:val="center"/>
                          </w:tcPr>
                          <w:p w:rsidR="0099019E" w:rsidRPr="001679BD" w:rsidRDefault="0099019E" w:rsidP="00FE5705">
                            <w:pPr>
                              <w:jc w:val="center"/>
                              <w:rPr>
                                <w:rFonts w:ascii="HGSｺﾞｼｯｸM" w:eastAsia="HGSｺﾞｼｯｸM"/>
                                <w:sz w:val="18"/>
                              </w:rPr>
                            </w:pPr>
                            <w:r>
                              <w:rPr>
                                <w:rFonts w:ascii="HGSｺﾞｼｯｸM" w:eastAsia="HGSｺﾞｼｯｸM" w:hint="eastAsia"/>
                                <w:sz w:val="18"/>
                              </w:rPr>
                              <w:t>資料</w:t>
                            </w:r>
                            <w:r w:rsidR="00F86989">
                              <w:rPr>
                                <w:rFonts w:ascii="HGSｺﾞｼｯｸM" w:eastAsia="HGSｺﾞｼｯｸM"/>
                                <w:sz w:val="18"/>
                              </w:rPr>
                              <w:t>2</w:t>
                            </w:r>
                          </w:p>
                        </w:tc>
                      </w:tr>
                      <w:tr w:rsidR="0099019E" w:rsidTr="00FE5705">
                        <w:trPr>
                          <w:trHeight w:val="340"/>
                          <w:jc w:val="center"/>
                        </w:trPr>
                        <w:tc>
                          <w:tcPr>
                            <w:tcW w:w="3969" w:type="dxa"/>
                            <w:gridSpan w:val="2"/>
                            <w:vAlign w:val="center"/>
                          </w:tcPr>
                          <w:p w:rsidR="0099019E" w:rsidRPr="00FE5705" w:rsidRDefault="0099019E" w:rsidP="00FE5705">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第1回権利擁護部会</w:t>
                            </w:r>
                          </w:p>
                        </w:tc>
                      </w:tr>
                    </w:tbl>
                    <w:p w:rsidR="0099019E" w:rsidRDefault="0099019E" w:rsidP="0099019E">
                      <w:pPr>
                        <w:spacing w:line="14" w:lineRule="exact"/>
                        <w:jc w:val="center"/>
                      </w:pPr>
                    </w:p>
                  </w:txbxContent>
                </v:textbox>
                <w10:wrap anchorx="margin" anchory="margin"/>
              </v:shape>
            </w:pict>
          </mc:Fallback>
        </mc:AlternateContent>
      </w:r>
      <w:r w:rsidR="006A53D4" w:rsidRPr="006A53D4">
        <w:rPr>
          <w:rFonts w:ascii="Arial" w:eastAsia="ＭＳ 明朝" w:hAnsi="Arial" w:cs="Arial"/>
          <w:noProof/>
          <w:color w:val="000000"/>
          <w:kern w:val="0"/>
          <w:sz w:val="24"/>
          <w:szCs w:val="24"/>
        </w:rPr>
        <mc:AlternateContent>
          <mc:Choice Requires="wps">
            <w:drawing>
              <wp:inline distT="0" distB="0" distL="0" distR="0" wp14:anchorId="21EF62BB" wp14:editId="77AB544E">
                <wp:extent cx="3571875" cy="361950"/>
                <wp:effectExtent l="0" t="0" r="28575" b="19050"/>
                <wp:docPr id="3" name="角丸四角形 3"/>
                <wp:cNvGraphicFramePr/>
                <a:graphic xmlns:a="http://schemas.openxmlformats.org/drawingml/2006/main">
                  <a:graphicData uri="http://schemas.microsoft.com/office/word/2010/wordprocessingShape">
                    <wps:wsp>
                      <wps:cNvSpPr/>
                      <wps:spPr>
                        <a:xfrm>
                          <a:off x="0" y="0"/>
                          <a:ext cx="3571875" cy="361950"/>
                        </a:xfrm>
                        <a:prstGeom prst="roundRect">
                          <a:avLst/>
                        </a:prstGeom>
                        <a:solidFill>
                          <a:sysClr val="window" lastClr="FFFFFF">
                            <a:lumMod val="95000"/>
                          </a:sysClr>
                        </a:solidFill>
                        <a:ln w="25400" cap="flat" cmpd="sng" algn="ctr">
                          <a:solidFill>
                            <a:sysClr val="windowText" lastClr="000000">
                              <a:lumMod val="50000"/>
                              <a:lumOff val="50000"/>
                            </a:sysClr>
                          </a:solidFill>
                          <a:prstDash val="solid"/>
                        </a:ln>
                        <a:effectLst/>
                      </wps:spPr>
                      <wps:txbx>
                        <w:txbxContent>
                          <w:p w:rsidR="006A53D4" w:rsidRPr="006A53D4" w:rsidRDefault="006A53D4" w:rsidP="00875882">
                            <w:pPr>
                              <w:spacing w:line="400" w:lineRule="exact"/>
                              <w:jc w:val="center"/>
                              <w:rPr>
                                <w:rFonts w:ascii="HGSｺﾞｼｯｸM" w:eastAsia="HGSｺﾞｼｯｸM"/>
                                <w:color w:val="000000"/>
                                <w:sz w:val="32"/>
                              </w:rPr>
                            </w:pPr>
                            <w:r w:rsidRPr="006A53D4">
                              <w:rPr>
                                <w:rFonts w:ascii="HGSｺﾞｼｯｸM" w:eastAsia="HGSｺﾞｼｯｸM" w:hint="eastAsia"/>
                                <w:color w:val="000000"/>
                                <w:sz w:val="32"/>
                              </w:rPr>
                              <w:t>権 利 擁 護 部 会 の 概 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oundrect w14:anchorId="21EF62BB" id="角丸四角形 3" o:spid="_x0000_s1027" style="width:281.25pt;height:2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" fillcolor="#f2f2f2" strokecolor="#7f7f7f" strokeweight="2pt">
                <v:textbox inset="0,0,0,0">
                  <w:txbxContent>
                    <w:p w:rsidR="006A53D4" w:rsidRPr="006A53D4" w:rsidRDefault="006A53D4" w:rsidP="00875882">
                      <w:pPr>
                        <w:spacing w:line="400" w:lineRule="exact"/>
                        <w:jc w:val="center"/>
                        <w:rPr>
                          <w:rFonts w:ascii="HGSｺﾞｼｯｸM" w:eastAsia="HGSｺﾞｼｯｸM"/>
                          <w:color w:val="000000"/>
                          <w:sz w:val="32"/>
                        </w:rPr>
                      </w:pPr>
                      <w:r w:rsidRPr="006A53D4">
                        <w:rPr>
                          <w:rFonts w:ascii="HGSｺﾞｼｯｸM" w:eastAsia="HGSｺﾞｼｯｸM" w:hint="eastAsia"/>
                          <w:color w:val="000000"/>
                          <w:sz w:val="32"/>
                        </w:rPr>
                        <w:t>権 利 擁 護 部 会 の 概 要</w:t>
                      </w:r>
                    </w:p>
                  </w:txbxContent>
                </v:textbox>
                <w10:anchorlock/>
              </v:roundrect>
            </w:pict>
          </mc:Fallback>
        </mc:AlternateContent>
      </w:r>
    </w:p>
    <w:p w:rsidR="006A53D4" w:rsidRPr="00C1152E" w:rsidRDefault="00323B48" w:rsidP="00B64673">
      <w:pPr>
        <w:pStyle w:val="a3"/>
        <w:numPr>
          <w:ilvl w:val="0"/>
          <w:numId w:val="1"/>
        </w:numPr>
        <w:spacing w:afterLines="100" w:after="360"/>
        <w:ind w:leftChars="0" w:left="301" w:hanging="301"/>
        <w:rPr>
          <w:sz w:val="24"/>
        </w:rPr>
      </w:pPr>
      <w:r w:rsidRPr="00C1152E">
        <w:rPr>
          <w:rFonts w:hint="eastAsia"/>
          <w:b/>
          <w:sz w:val="24"/>
        </w:rPr>
        <w:t>目的</w:t>
      </w:r>
      <w:r w:rsidRPr="00C1152E">
        <w:rPr>
          <w:sz w:val="24"/>
        </w:rPr>
        <w:br/>
      </w:r>
      <w:r w:rsidRPr="00C1152E">
        <w:rPr>
          <w:rFonts w:hint="eastAsia"/>
          <w:sz w:val="24"/>
        </w:rPr>
        <w:t>地域における様々な関係機関が、相談</w:t>
      </w:r>
      <w:r w:rsidR="006A53D4" w:rsidRPr="00C1152E">
        <w:rPr>
          <w:rFonts w:hint="eastAsia"/>
          <w:sz w:val="24"/>
        </w:rPr>
        <w:t>・対応事例等</w:t>
      </w:r>
      <w:r w:rsidRPr="00C1152E">
        <w:rPr>
          <w:rFonts w:hint="eastAsia"/>
          <w:sz w:val="24"/>
        </w:rPr>
        <w:t>の共有・協議を通じて、各自の役割に応じた事案解決のための取組や類似事案の発生防止の取組</w:t>
      </w:r>
      <w:r w:rsidR="006A53D4" w:rsidRPr="00C1152E">
        <w:rPr>
          <w:rFonts w:hint="eastAsia"/>
          <w:sz w:val="24"/>
        </w:rPr>
        <w:t>の検討</w:t>
      </w:r>
      <w:r w:rsidRPr="00C1152E">
        <w:rPr>
          <w:rFonts w:hint="eastAsia"/>
          <w:sz w:val="24"/>
        </w:rPr>
        <w:t>など、</w:t>
      </w:r>
      <w:r w:rsidR="006A53D4" w:rsidRPr="00C1152E">
        <w:rPr>
          <w:rFonts w:hint="eastAsia"/>
          <w:sz w:val="24"/>
        </w:rPr>
        <w:t>障がいによる差別の解消及び障がい者虐待の防止・早期発見</w:t>
      </w:r>
      <w:r w:rsidRPr="00C1152E">
        <w:rPr>
          <w:rFonts w:hint="eastAsia"/>
          <w:sz w:val="24"/>
        </w:rPr>
        <w:t>を主体的に行うネットワークとして、権利擁護部会を組織する。</w:t>
      </w:r>
      <w:r w:rsidR="006A53D4" w:rsidRPr="00C1152E">
        <w:rPr>
          <w:sz w:val="24"/>
        </w:rPr>
        <w:br/>
      </w:r>
      <w:r w:rsidR="006A53D4" w:rsidRPr="00C1152E">
        <w:rPr>
          <w:rFonts w:hint="eastAsia"/>
          <w:sz w:val="24"/>
        </w:rPr>
        <w:t>なお、権利擁護部会は障害者差別解消法第</w:t>
      </w:r>
      <w:r w:rsidR="006A53D4" w:rsidRPr="00C1152E">
        <w:rPr>
          <w:rFonts w:hint="eastAsia"/>
          <w:sz w:val="24"/>
        </w:rPr>
        <w:t>17</w:t>
      </w:r>
      <w:r w:rsidR="006A53D4" w:rsidRPr="00C1152E">
        <w:rPr>
          <w:rFonts w:hint="eastAsia"/>
          <w:sz w:val="24"/>
        </w:rPr>
        <w:t>条に規定する障害者差別解消支援地域協議会を兼ねるものとする。</w:t>
      </w:r>
    </w:p>
    <w:p w:rsidR="00323B48" w:rsidRPr="00C1152E" w:rsidRDefault="006A53D4" w:rsidP="00B64673">
      <w:pPr>
        <w:pStyle w:val="a3"/>
        <w:numPr>
          <w:ilvl w:val="0"/>
          <w:numId w:val="1"/>
        </w:numPr>
        <w:ind w:leftChars="0" w:left="361" w:hangingChars="150" w:hanging="361"/>
        <w:rPr>
          <w:b/>
          <w:sz w:val="24"/>
        </w:rPr>
      </w:pPr>
      <w:r w:rsidRPr="00C1152E">
        <w:rPr>
          <w:rFonts w:hint="eastAsia"/>
          <w:b/>
          <w:sz w:val="24"/>
        </w:rPr>
        <w:t>主な内容</w:t>
      </w:r>
    </w:p>
    <w:p w:rsidR="00323B48" w:rsidRPr="00C1152E" w:rsidRDefault="006A53D4" w:rsidP="00971494">
      <w:pPr>
        <w:pStyle w:val="a3"/>
        <w:numPr>
          <w:ilvl w:val="1"/>
          <w:numId w:val="1"/>
        </w:numPr>
        <w:ind w:leftChars="50" w:left="825" w:hangingChars="300" w:hanging="720"/>
        <w:rPr>
          <w:sz w:val="24"/>
        </w:rPr>
      </w:pPr>
      <w:r w:rsidRPr="00C1152E">
        <w:rPr>
          <w:rFonts w:hint="eastAsia"/>
          <w:sz w:val="24"/>
        </w:rPr>
        <w:t>障害者差別解消法に関連するもの</w:t>
      </w:r>
    </w:p>
    <w:p w:rsidR="00323B48" w:rsidRPr="00C1152E" w:rsidRDefault="00323B48" w:rsidP="00C1152E">
      <w:pPr>
        <w:pStyle w:val="a3"/>
        <w:numPr>
          <w:ilvl w:val="2"/>
          <w:numId w:val="1"/>
        </w:numPr>
        <w:ind w:leftChars="300" w:left="870" w:hangingChars="100" w:hanging="240"/>
        <w:rPr>
          <w:sz w:val="24"/>
        </w:rPr>
      </w:pPr>
      <w:r w:rsidRPr="00C1152E">
        <w:rPr>
          <w:rFonts w:hint="eastAsia"/>
          <w:sz w:val="24"/>
        </w:rPr>
        <w:t>関係機関等が対応した相談事例の共有</w:t>
      </w:r>
    </w:p>
    <w:p w:rsidR="00323B48" w:rsidRPr="00C1152E" w:rsidRDefault="00323B48" w:rsidP="00C1152E">
      <w:pPr>
        <w:pStyle w:val="a3"/>
        <w:numPr>
          <w:ilvl w:val="2"/>
          <w:numId w:val="1"/>
        </w:numPr>
        <w:ind w:leftChars="300" w:left="870" w:hangingChars="100" w:hanging="240"/>
        <w:rPr>
          <w:sz w:val="24"/>
        </w:rPr>
      </w:pPr>
      <w:r w:rsidRPr="00C1152E">
        <w:rPr>
          <w:rFonts w:hint="eastAsia"/>
          <w:sz w:val="24"/>
        </w:rPr>
        <w:t>障がい特性の理解のための研修・啓発、取組の周知・発信</w:t>
      </w:r>
    </w:p>
    <w:p w:rsidR="00323B48" w:rsidRPr="00C1152E" w:rsidRDefault="006A53D4" w:rsidP="00971494">
      <w:pPr>
        <w:pStyle w:val="a3"/>
        <w:numPr>
          <w:ilvl w:val="1"/>
          <w:numId w:val="1"/>
        </w:numPr>
        <w:ind w:leftChars="50" w:left="825" w:hangingChars="300" w:hanging="720"/>
        <w:rPr>
          <w:sz w:val="24"/>
        </w:rPr>
      </w:pPr>
      <w:r w:rsidRPr="00C1152E">
        <w:rPr>
          <w:rFonts w:hint="eastAsia"/>
          <w:sz w:val="24"/>
        </w:rPr>
        <w:t>障害者虐待防止法に関連するもの</w:t>
      </w:r>
    </w:p>
    <w:p w:rsidR="00323B48" w:rsidRPr="00C1152E" w:rsidRDefault="00323B48" w:rsidP="00C1152E">
      <w:pPr>
        <w:pStyle w:val="a3"/>
        <w:numPr>
          <w:ilvl w:val="2"/>
          <w:numId w:val="1"/>
        </w:numPr>
        <w:ind w:leftChars="300" w:left="870" w:hangingChars="100" w:hanging="240"/>
        <w:rPr>
          <w:sz w:val="24"/>
        </w:rPr>
      </w:pPr>
      <w:r w:rsidRPr="00C1152E">
        <w:rPr>
          <w:rFonts w:hint="eastAsia"/>
          <w:sz w:val="24"/>
        </w:rPr>
        <w:t>障がい者虐待の防止・早期発見のための事例の共有</w:t>
      </w:r>
    </w:p>
    <w:p w:rsidR="00323B48" w:rsidRPr="00C1152E" w:rsidRDefault="001101D0" w:rsidP="00971494">
      <w:pPr>
        <w:pStyle w:val="a3"/>
        <w:numPr>
          <w:ilvl w:val="1"/>
          <w:numId w:val="1"/>
        </w:numPr>
        <w:ind w:leftChars="50" w:left="825" w:hangingChars="300" w:hanging="720"/>
        <w:rPr>
          <w:sz w:val="24"/>
        </w:rPr>
      </w:pPr>
      <w:r w:rsidRPr="00C1152E">
        <w:rPr>
          <w:rFonts w:hint="eastAsia"/>
          <w:sz w:val="24"/>
        </w:rPr>
        <w:t>その他障害者の権利に関する条約に関するもの</w:t>
      </w:r>
    </w:p>
    <w:p w:rsidR="00323B48" w:rsidRPr="00C1152E" w:rsidRDefault="00323B48" w:rsidP="00C1152E">
      <w:pPr>
        <w:pStyle w:val="a3"/>
        <w:numPr>
          <w:ilvl w:val="2"/>
          <w:numId w:val="1"/>
        </w:numPr>
        <w:ind w:leftChars="300" w:left="870" w:hangingChars="100" w:hanging="240"/>
        <w:rPr>
          <w:sz w:val="24"/>
        </w:rPr>
      </w:pPr>
      <w:r w:rsidRPr="00C1152E">
        <w:rPr>
          <w:rFonts w:hint="eastAsia"/>
          <w:sz w:val="24"/>
        </w:rPr>
        <w:t>上記以外の障がい者の権利擁護に関する事例の共有と連携の強化</w:t>
      </w:r>
    </w:p>
    <w:p w:rsidR="00971494" w:rsidRPr="00C1152E" w:rsidRDefault="00971494" w:rsidP="00B64673">
      <w:pPr>
        <w:pStyle w:val="a3"/>
        <w:numPr>
          <w:ilvl w:val="0"/>
          <w:numId w:val="1"/>
        </w:numPr>
        <w:spacing w:beforeLines="100" w:before="360"/>
        <w:ind w:leftChars="0" w:left="361" w:hangingChars="150" w:hanging="361"/>
        <w:rPr>
          <w:b/>
          <w:sz w:val="24"/>
        </w:rPr>
      </w:pPr>
      <w:r w:rsidRPr="00C1152E">
        <w:rPr>
          <w:rFonts w:hint="eastAsia"/>
          <w:b/>
          <w:sz w:val="24"/>
        </w:rPr>
        <w:t>委員構成</w:t>
      </w:r>
    </w:p>
    <w:tbl>
      <w:tblPr>
        <w:tblStyle w:val="a4"/>
        <w:tblW w:w="0" w:type="auto"/>
        <w:tblInd w:w="316" w:type="dxa"/>
        <w:tblLook w:val="04A0" w:firstRow="1" w:lastRow="0" w:firstColumn="1" w:lastColumn="0" w:noHBand="0" w:noVBand="1"/>
      </w:tblPr>
      <w:tblGrid>
        <w:gridCol w:w="850"/>
        <w:gridCol w:w="3402"/>
        <w:gridCol w:w="850"/>
        <w:gridCol w:w="3402"/>
      </w:tblGrid>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１</w:t>
            </w:r>
          </w:p>
        </w:tc>
        <w:tc>
          <w:tcPr>
            <w:tcW w:w="3402" w:type="dxa"/>
            <w:vAlign w:val="center"/>
          </w:tcPr>
          <w:p w:rsidR="00995B90" w:rsidRPr="00C1152E" w:rsidRDefault="00995B90" w:rsidP="00995B90">
            <w:pPr>
              <w:rPr>
                <w:sz w:val="24"/>
                <w:szCs w:val="21"/>
              </w:rPr>
            </w:pPr>
            <w:r w:rsidRPr="00C1152E">
              <w:rPr>
                <w:rFonts w:hint="eastAsia"/>
                <w:sz w:val="24"/>
                <w:szCs w:val="21"/>
              </w:rPr>
              <w:t>学識経験者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７</w:t>
            </w:r>
          </w:p>
        </w:tc>
        <w:tc>
          <w:tcPr>
            <w:tcW w:w="3402" w:type="dxa"/>
            <w:vAlign w:val="center"/>
          </w:tcPr>
          <w:p w:rsidR="00995B90" w:rsidRPr="00C1152E" w:rsidRDefault="00995B90" w:rsidP="00995B90">
            <w:pPr>
              <w:pStyle w:val="a3"/>
              <w:ind w:leftChars="0" w:left="0"/>
              <w:rPr>
                <w:sz w:val="24"/>
              </w:rPr>
            </w:pPr>
            <w:r w:rsidRPr="00C1152E">
              <w:rPr>
                <w:rFonts w:hint="eastAsia"/>
                <w:sz w:val="24"/>
              </w:rPr>
              <w:t>特別支援学校</w:t>
            </w:r>
          </w:p>
        </w:tc>
      </w:tr>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２</w:t>
            </w:r>
          </w:p>
        </w:tc>
        <w:tc>
          <w:tcPr>
            <w:tcW w:w="3402" w:type="dxa"/>
            <w:vAlign w:val="center"/>
          </w:tcPr>
          <w:p w:rsidR="00995B90" w:rsidRPr="00C1152E" w:rsidRDefault="00995B90" w:rsidP="00995B90">
            <w:pPr>
              <w:rPr>
                <w:sz w:val="24"/>
                <w:szCs w:val="21"/>
              </w:rPr>
            </w:pPr>
            <w:r w:rsidRPr="00C1152E">
              <w:rPr>
                <w:rFonts w:hint="eastAsia"/>
                <w:sz w:val="24"/>
                <w:szCs w:val="21"/>
              </w:rPr>
              <w:t>法曹関係者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８</w:t>
            </w:r>
          </w:p>
        </w:tc>
        <w:tc>
          <w:tcPr>
            <w:tcW w:w="3402" w:type="dxa"/>
            <w:vAlign w:val="center"/>
          </w:tcPr>
          <w:p w:rsidR="00995B90" w:rsidRPr="00C1152E" w:rsidRDefault="00995B90" w:rsidP="00995B90">
            <w:pPr>
              <w:rPr>
                <w:sz w:val="24"/>
                <w:szCs w:val="21"/>
              </w:rPr>
            </w:pPr>
            <w:r w:rsidRPr="00C1152E">
              <w:rPr>
                <w:rFonts w:hint="eastAsia"/>
                <w:sz w:val="24"/>
                <w:szCs w:val="21"/>
              </w:rPr>
              <w:t>民生児童委員</w:t>
            </w:r>
          </w:p>
        </w:tc>
      </w:tr>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３</w:t>
            </w:r>
          </w:p>
        </w:tc>
        <w:tc>
          <w:tcPr>
            <w:tcW w:w="3402" w:type="dxa"/>
            <w:vAlign w:val="center"/>
          </w:tcPr>
          <w:p w:rsidR="00995B90" w:rsidRPr="00C1152E" w:rsidRDefault="00995B90" w:rsidP="00995B90">
            <w:pPr>
              <w:rPr>
                <w:sz w:val="24"/>
                <w:szCs w:val="21"/>
              </w:rPr>
            </w:pPr>
            <w:r w:rsidRPr="00C1152E">
              <w:rPr>
                <w:rFonts w:hint="eastAsia"/>
                <w:sz w:val="24"/>
                <w:szCs w:val="21"/>
              </w:rPr>
              <w:t>医療関係者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９</w:t>
            </w:r>
          </w:p>
        </w:tc>
        <w:tc>
          <w:tcPr>
            <w:tcW w:w="3402" w:type="dxa"/>
            <w:vAlign w:val="center"/>
          </w:tcPr>
          <w:p w:rsidR="00995B90" w:rsidRPr="00C1152E" w:rsidRDefault="00995B90" w:rsidP="00995B90">
            <w:pPr>
              <w:rPr>
                <w:sz w:val="24"/>
                <w:szCs w:val="21"/>
              </w:rPr>
            </w:pPr>
            <w:r w:rsidRPr="00C1152E">
              <w:rPr>
                <w:rFonts w:hint="eastAsia"/>
                <w:sz w:val="24"/>
                <w:szCs w:val="21"/>
              </w:rPr>
              <w:t>障がい当事者等</w:t>
            </w:r>
          </w:p>
        </w:tc>
      </w:tr>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４</w:t>
            </w:r>
          </w:p>
        </w:tc>
        <w:tc>
          <w:tcPr>
            <w:tcW w:w="3402" w:type="dxa"/>
            <w:vAlign w:val="center"/>
          </w:tcPr>
          <w:p w:rsidR="00995B90" w:rsidRPr="00C1152E" w:rsidRDefault="00995B90" w:rsidP="00995B90">
            <w:pPr>
              <w:rPr>
                <w:sz w:val="24"/>
                <w:szCs w:val="21"/>
              </w:rPr>
            </w:pPr>
            <w:r w:rsidRPr="00C1152E">
              <w:rPr>
                <w:rFonts w:hint="eastAsia"/>
                <w:sz w:val="24"/>
                <w:szCs w:val="21"/>
              </w:rPr>
              <w:t>障害福祉サービス事業者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１０</w:t>
            </w:r>
          </w:p>
        </w:tc>
        <w:tc>
          <w:tcPr>
            <w:tcW w:w="3402" w:type="dxa"/>
            <w:vAlign w:val="center"/>
          </w:tcPr>
          <w:p w:rsidR="00995B90" w:rsidRPr="00C1152E" w:rsidRDefault="00995B90" w:rsidP="00995B90">
            <w:pPr>
              <w:rPr>
                <w:sz w:val="24"/>
                <w:szCs w:val="21"/>
              </w:rPr>
            </w:pPr>
            <w:r w:rsidRPr="00C1152E">
              <w:rPr>
                <w:rFonts w:hint="eastAsia"/>
                <w:sz w:val="24"/>
                <w:szCs w:val="21"/>
              </w:rPr>
              <w:t>社会福祉協議会</w:t>
            </w:r>
          </w:p>
        </w:tc>
      </w:tr>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５</w:t>
            </w:r>
          </w:p>
        </w:tc>
        <w:tc>
          <w:tcPr>
            <w:tcW w:w="3402" w:type="dxa"/>
            <w:vAlign w:val="center"/>
          </w:tcPr>
          <w:p w:rsidR="00995B90" w:rsidRPr="00C1152E" w:rsidRDefault="00995B90" w:rsidP="00995B90">
            <w:pPr>
              <w:rPr>
                <w:sz w:val="24"/>
                <w:szCs w:val="21"/>
              </w:rPr>
            </w:pPr>
            <w:r w:rsidRPr="00C1152E">
              <w:rPr>
                <w:rFonts w:hint="eastAsia"/>
                <w:sz w:val="24"/>
                <w:szCs w:val="21"/>
              </w:rPr>
              <w:t>相談支援事業者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１１</w:t>
            </w:r>
          </w:p>
        </w:tc>
        <w:tc>
          <w:tcPr>
            <w:tcW w:w="3402" w:type="dxa"/>
            <w:vAlign w:val="center"/>
          </w:tcPr>
          <w:p w:rsidR="00995B90" w:rsidRPr="00C1152E" w:rsidRDefault="00995B90" w:rsidP="00995B90">
            <w:pPr>
              <w:rPr>
                <w:sz w:val="24"/>
                <w:szCs w:val="21"/>
              </w:rPr>
            </w:pPr>
            <w:r w:rsidRPr="00C1152E">
              <w:rPr>
                <w:rFonts w:hint="eastAsia"/>
                <w:sz w:val="24"/>
                <w:szCs w:val="21"/>
              </w:rPr>
              <w:t>障がい者虐待防止センター</w:t>
            </w:r>
          </w:p>
        </w:tc>
      </w:tr>
      <w:tr w:rsidR="00995B90" w:rsidRPr="00C1152E" w:rsidTr="00C1152E">
        <w:trPr>
          <w:trHeight w:val="454"/>
        </w:trPr>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６</w:t>
            </w:r>
          </w:p>
        </w:tc>
        <w:tc>
          <w:tcPr>
            <w:tcW w:w="3402" w:type="dxa"/>
            <w:vAlign w:val="center"/>
          </w:tcPr>
          <w:p w:rsidR="00995B90" w:rsidRPr="00C1152E" w:rsidRDefault="00995B90" w:rsidP="00995B90">
            <w:pPr>
              <w:rPr>
                <w:sz w:val="24"/>
                <w:szCs w:val="21"/>
              </w:rPr>
            </w:pPr>
            <w:r w:rsidRPr="00C1152E">
              <w:rPr>
                <w:rFonts w:hint="eastAsia"/>
                <w:sz w:val="24"/>
                <w:szCs w:val="21"/>
              </w:rPr>
              <w:t>企業・雇用関係者</w:t>
            </w:r>
          </w:p>
        </w:tc>
        <w:tc>
          <w:tcPr>
            <w:tcW w:w="850" w:type="dxa"/>
            <w:vAlign w:val="center"/>
          </w:tcPr>
          <w:p w:rsidR="00995B90" w:rsidRPr="00C1152E" w:rsidRDefault="00995B90" w:rsidP="00995B90">
            <w:pPr>
              <w:pStyle w:val="a3"/>
              <w:ind w:leftChars="0" w:left="0"/>
              <w:jc w:val="center"/>
              <w:rPr>
                <w:sz w:val="24"/>
              </w:rPr>
            </w:pPr>
            <w:r w:rsidRPr="00C1152E">
              <w:rPr>
                <w:rFonts w:hint="eastAsia"/>
                <w:sz w:val="24"/>
              </w:rPr>
              <w:t>１２</w:t>
            </w:r>
          </w:p>
        </w:tc>
        <w:tc>
          <w:tcPr>
            <w:tcW w:w="3402" w:type="dxa"/>
            <w:vAlign w:val="center"/>
          </w:tcPr>
          <w:p w:rsidR="00995B90" w:rsidRPr="00C1152E" w:rsidRDefault="00995B90" w:rsidP="00995B90">
            <w:pPr>
              <w:rPr>
                <w:sz w:val="24"/>
                <w:szCs w:val="21"/>
              </w:rPr>
            </w:pPr>
            <w:r w:rsidRPr="00C1152E">
              <w:rPr>
                <w:rFonts w:hint="eastAsia"/>
                <w:sz w:val="24"/>
                <w:szCs w:val="21"/>
              </w:rPr>
              <w:t>板橋区障がい関係所管課</w:t>
            </w:r>
          </w:p>
        </w:tc>
      </w:tr>
    </w:tbl>
    <w:p w:rsidR="00AC1999" w:rsidRDefault="00AC1999" w:rsidP="008D0B09">
      <w:pPr>
        <w:pStyle w:val="a3"/>
        <w:numPr>
          <w:ilvl w:val="0"/>
          <w:numId w:val="1"/>
        </w:numPr>
        <w:spacing w:beforeLines="100" w:before="360"/>
        <w:ind w:leftChars="0"/>
        <w:rPr>
          <w:b/>
        </w:rPr>
        <w:sectPr w:rsidR="00AC1999" w:rsidSect="00AC1999">
          <w:pgSz w:w="11906" w:h="16838" w:code="9"/>
          <w:pgMar w:top="2268" w:right="1418" w:bottom="1701" w:left="1418" w:header="454" w:footer="284" w:gutter="0"/>
          <w:cols w:sep="1" w:space="425"/>
          <w:docGrid w:type="lines" w:linePitch="360"/>
        </w:sectPr>
      </w:pPr>
    </w:p>
    <w:p w:rsidR="008D0B09" w:rsidRPr="00C1152E" w:rsidRDefault="00C1152E" w:rsidP="00E151EA">
      <w:pPr>
        <w:pStyle w:val="a3"/>
        <w:numPr>
          <w:ilvl w:val="0"/>
          <w:numId w:val="1"/>
        </w:numPr>
        <w:ind w:leftChars="0" w:left="361" w:hangingChars="150" w:hanging="361"/>
        <w:rPr>
          <w:sz w:val="24"/>
        </w:rPr>
      </w:pPr>
      <w:r>
        <w:rPr>
          <w:rFonts w:hint="eastAsia"/>
          <w:b/>
          <w:sz w:val="24"/>
        </w:rPr>
        <w:lastRenderedPageBreak/>
        <w:t>障害者</w:t>
      </w:r>
      <w:r w:rsidR="00025DF0" w:rsidRPr="00C1152E">
        <w:rPr>
          <w:rFonts w:hint="eastAsia"/>
          <w:b/>
          <w:sz w:val="24"/>
        </w:rPr>
        <w:t>虐待防止法とは</w:t>
      </w:r>
      <w:r w:rsidR="00025DF0" w:rsidRPr="00C1152E">
        <w:rPr>
          <w:b/>
          <w:sz w:val="24"/>
        </w:rPr>
        <w:br/>
      </w:r>
      <w:r w:rsidR="00025DF0" w:rsidRPr="00C1152E">
        <w:rPr>
          <w:rFonts w:hint="eastAsia"/>
          <w:sz w:val="24"/>
        </w:rPr>
        <w:t>障害者虐待の防止、障害者の養護者に対する支援等に関する法律（障害者虐待防止法）では、「養護者」「使用者」「障害者福祉施設従事者等」による虐待を特に「障害者虐待」と定めています（第２条第２項）。</w:t>
      </w:r>
    </w:p>
    <w:p w:rsidR="008D0B09" w:rsidRPr="00C1152E" w:rsidRDefault="008D0B09" w:rsidP="008D0B09">
      <w:pPr>
        <w:pStyle w:val="a3"/>
        <w:numPr>
          <w:ilvl w:val="0"/>
          <w:numId w:val="3"/>
        </w:numPr>
        <w:spacing w:beforeLines="50" w:before="180"/>
        <w:ind w:leftChars="50" w:left="825" w:hangingChars="300" w:hanging="720"/>
        <w:rPr>
          <w:sz w:val="24"/>
        </w:rPr>
      </w:pPr>
      <w:r w:rsidRPr="00C1152E">
        <w:rPr>
          <w:rFonts w:hint="eastAsia"/>
          <w:sz w:val="24"/>
        </w:rPr>
        <w:t>虐待者の</w:t>
      </w:r>
      <w:r w:rsidR="001D1CA8" w:rsidRPr="00C1152E">
        <w:rPr>
          <w:rFonts w:hint="eastAsia"/>
          <w:sz w:val="24"/>
        </w:rPr>
        <w:t>種別</w:t>
      </w:r>
    </w:p>
    <w:p w:rsidR="008D0B09" w:rsidRPr="00C1152E" w:rsidRDefault="001D1CA8" w:rsidP="00C1152E">
      <w:pPr>
        <w:pStyle w:val="a3"/>
        <w:ind w:leftChars="300" w:left="870" w:hangingChars="100" w:hanging="240"/>
        <w:rPr>
          <w:sz w:val="24"/>
        </w:rPr>
      </w:pPr>
      <w:r w:rsidRPr="00C1152E">
        <w:rPr>
          <w:rFonts w:hint="eastAsia"/>
          <w:sz w:val="24"/>
        </w:rPr>
        <w:t>①</w:t>
      </w:r>
      <w:r w:rsidR="008D0B09" w:rsidRPr="00C1152E">
        <w:rPr>
          <w:rFonts w:hint="eastAsia"/>
          <w:sz w:val="24"/>
        </w:rPr>
        <w:t>養護者</w:t>
      </w:r>
      <w:r w:rsidRPr="00C1152E">
        <w:rPr>
          <w:sz w:val="24"/>
        </w:rPr>
        <w:br/>
      </w:r>
      <w:r w:rsidR="008D0B09" w:rsidRPr="00C1152E">
        <w:rPr>
          <w:rFonts w:hint="eastAsia"/>
          <w:sz w:val="24"/>
        </w:rPr>
        <w:t>障がい者</w:t>
      </w:r>
      <w:r w:rsidR="00EA0DB3" w:rsidRPr="00C1152E">
        <w:rPr>
          <w:rFonts w:hint="eastAsia"/>
          <w:sz w:val="24"/>
        </w:rPr>
        <w:t>の身辺の世話や身体介助、金銭の管理等を行っている障がい者の家族</w:t>
      </w:r>
      <w:r w:rsidRPr="00C1152E">
        <w:rPr>
          <w:rFonts w:hint="eastAsia"/>
          <w:sz w:val="24"/>
        </w:rPr>
        <w:t>、</w:t>
      </w:r>
      <w:r w:rsidR="008D0B09" w:rsidRPr="00C1152E">
        <w:rPr>
          <w:rFonts w:hint="eastAsia"/>
          <w:sz w:val="24"/>
        </w:rPr>
        <w:t>親族、同居人等</w:t>
      </w:r>
    </w:p>
    <w:p w:rsidR="008D0B09" w:rsidRPr="00C1152E" w:rsidRDefault="001D1CA8" w:rsidP="00C1152E">
      <w:pPr>
        <w:pStyle w:val="a3"/>
        <w:ind w:leftChars="300" w:left="870" w:hangingChars="100" w:hanging="240"/>
        <w:rPr>
          <w:sz w:val="24"/>
        </w:rPr>
      </w:pPr>
      <w:r w:rsidRPr="00C1152E">
        <w:rPr>
          <w:rFonts w:hint="eastAsia"/>
          <w:sz w:val="24"/>
        </w:rPr>
        <w:t>②使用者</w:t>
      </w:r>
      <w:r w:rsidRPr="00C1152E">
        <w:rPr>
          <w:sz w:val="24"/>
        </w:rPr>
        <w:br/>
      </w:r>
      <w:r w:rsidR="008D0B09" w:rsidRPr="00C1152E">
        <w:rPr>
          <w:rFonts w:hint="eastAsia"/>
          <w:sz w:val="24"/>
        </w:rPr>
        <w:t>障がい者を雇用する事業主又は事業の経営担当者その他その事業の労働者に関する事項について事業主のために行為をする者</w:t>
      </w:r>
    </w:p>
    <w:p w:rsidR="008D0B09" w:rsidRPr="00C1152E" w:rsidRDefault="001D1CA8" w:rsidP="00C1152E">
      <w:pPr>
        <w:pStyle w:val="a3"/>
        <w:ind w:leftChars="300" w:left="870" w:hangingChars="100" w:hanging="240"/>
        <w:rPr>
          <w:sz w:val="24"/>
        </w:rPr>
      </w:pPr>
      <w:r w:rsidRPr="00C1152E">
        <w:rPr>
          <w:rFonts w:hint="eastAsia"/>
          <w:sz w:val="24"/>
        </w:rPr>
        <w:t>③障害者福祉施設従事者等</w:t>
      </w:r>
      <w:r w:rsidRPr="00C1152E">
        <w:rPr>
          <w:sz w:val="24"/>
        </w:rPr>
        <w:br/>
      </w:r>
      <w:r w:rsidR="008D0B09" w:rsidRPr="00C1152E">
        <w:rPr>
          <w:rFonts w:hint="eastAsia"/>
          <w:sz w:val="24"/>
        </w:rPr>
        <w:t>障害者総合支援法等に規定する「障害者福祉施設」又は「障害福祉サービス事業等」に係る業務に従事する者</w:t>
      </w:r>
    </w:p>
    <w:p w:rsidR="001D1CA8" w:rsidRPr="00C1152E" w:rsidRDefault="001D1CA8" w:rsidP="00AC1999">
      <w:pPr>
        <w:pStyle w:val="a3"/>
        <w:numPr>
          <w:ilvl w:val="0"/>
          <w:numId w:val="3"/>
        </w:numPr>
        <w:spacing w:beforeLines="50" w:before="180"/>
        <w:ind w:leftChars="50" w:left="825" w:hangingChars="300" w:hanging="720"/>
        <w:rPr>
          <w:sz w:val="24"/>
        </w:rPr>
      </w:pPr>
      <w:r w:rsidRPr="00C1152E">
        <w:rPr>
          <w:rFonts w:hint="eastAsia"/>
          <w:sz w:val="24"/>
        </w:rPr>
        <w:t>虐待の種別</w:t>
      </w:r>
    </w:p>
    <w:p w:rsidR="001D1CA8" w:rsidRPr="00C1152E" w:rsidRDefault="001D1CA8" w:rsidP="00C1152E">
      <w:pPr>
        <w:pStyle w:val="a3"/>
        <w:ind w:leftChars="300" w:left="870" w:hangingChars="100" w:hanging="240"/>
        <w:rPr>
          <w:rFonts w:hint="eastAsia"/>
          <w:sz w:val="24"/>
        </w:rPr>
      </w:pPr>
      <w:r w:rsidRPr="00C1152E">
        <w:rPr>
          <w:rFonts w:hint="eastAsia"/>
          <w:sz w:val="24"/>
        </w:rPr>
        <w:t>①身体的虐待</w:t>
      </w:r>
      <w:r w:rsidRPr="00C1152E">
        <w:rPr>
          <w:sz w:val="24"/>
        </w:rPr>
        <w:br/>
      </w:r>
      <w:r w:rsidRPr="00C1152E">
        <w:rPr>
          <w:rFonts w:hint="eastAsia"/>
          <w:sz w:val="24"/>
        </w:rPr>
        <w:t>障がい者の身体に外傷が生じ、若しくは生じるおそれのある暴行を加え、又は正当な理由なく障がい者の身体を拘束すること。</w:t>
      </w:r>
    </w:p>
    <w:p w:rsidR="001D1CA8" w:rsidRPr="00C1152E" w:rsidRDefault="001D1CA8" w:rsidP="00C1152E">
      <w:pPr>
        <w:pStyle w:val="a3"/>
        <w:ind w:leftChars="300" w:left="870" w:hangingChars="100" w:hanging="240"/>
        <w:rPr>
          <w:rFonts w:hint="eastAsia"/>
          <w:sz w:val="24"/>
        </w:rPr>
      </w:pPr>
      <w:r w:rsidRPr="00C1152E">
        <w:rPr>
          <w:rFonts w:hint="eastAsia"/>
          <w:sz w:val="24"/>
        </w:rPr>
        <w:t>②性的虐待</w:t>
      </w:r>
      <w:r w:rsidRPr="00C1152E">
        <w:rPr>
          <w:sz w:val="24"/>
        </w:rPr>
        <w:br/>
      </w:r>
      <w:r w:rsidRPr="00C1152E">
        <w:rPr>
          <w:rFonts w:hint="eastAsia"/>
          <w:sz w:val="24"/>
        </w:rPr>
        <w:t>障がい者にわいせつな行為をすること又は障がい者をしてわいせつな行為をさせること。</w:t>
      </w:r>
    </w:p>
    <w:p w:rsidR="001D1CA8" w:rsidRPr="00C1152E" w:rsidRDefault="001D1CA8" w:rsidP="00C1152E">
      <w:pPr>
        <w:pStyle w:val="a3"/>
        <w:ind w:leftChars="300" w:left="870" w:hangingChars="100" w:hanging="240"/>
        <w:rPr>
          <w:rFonts w:hint="eastAsia"/>
          <w:sz w:val="24"/>
        </w:rPr>
      </w:pPr>
      <w:r w:rsidRPr="00C1152E">
        <w:rPr>
          <w:rFonts w:hint="eastAsia"/>
          <w:sz w:val="24"/>
        </w:rPr>
        <w:t>③心理的虐待</w:t>
      </w:r>
      <w:r w:rsidRPr="00C1152E">
        <w:rPr>
          <w:sz w:val="24"/>
        </w:rPr>
        <w:br/>
      </w:r>
      <w:r w:rsidRPr="00C1152E">
        <w:rPr>
          <w:rFonts w:hint="eastAsia"/>
          <w:sz w:val="24"/>
        </w:rPr>
        <w:t>障がい者に対する著しい暴言、著しく拒絶的な対応又は不当な差別的な言動その他の障がい者に著しい心理的外傷を与える言動を行うこと。</w:t>
      </w:r>
    </w:p>
    <w:p w:rsidR="001D1CA8" w:rsidRPr="00C1152E" w:rsidRDefault="001D1CA8" w:rsidP="00C1152E">
      <w:pPr>
        <w:pStyle w:val="a3"/>
        <w:ind w:leftChars="300" w:left="870" w:hangingChars="100" w:hanging="240"/>
        <w:rPr>
          <w:rFonts w:hint="eastAsia"/>
          <w:sz w:val="24"/>
        </w:rPr>
      </w:pPr>
      <w:r w:rsidRPr="00C1152E">
        <w:rPr>
          <w:rFonts w:hint="eastAsia"/>
          <w:sz w:val="24"/>
        </w:rPr>
        <w:t>④放棄・放置</w:t>
      </w:r>
      <w:bookmarkStart w:id="0" w:name="_GoBack"/>
      <w:bookmarkEnd w:id="0"/>
      <w:r w:rsidRPr="00C1152E">
        <w:rPr>
          <w:sz w:val="24"/>
        </w:rPr>
        <w:br/>
      </w:r>
      <w:r w:rsidRPr="00C1152E">
        <w:rPr>
          <w:rFonts w:hint="eastAsia"/>
          <w:sz w:val="24"/>
        </w:rPr>
        <w:t>障がい者を衰弱させるような著しい減食又は長時間の放置、他の利用者による①から③までに掲げる行為と同様の行為の放置、その他の障がい者を養護すべき職務上の義務を著しく怠ること。</w:t>
      </w:r>
    </w:p>
    <w:p w:rsidR="00C1152E" w:rsidRPr="00C1152E" w:rsidRDefault="001D1CA8" w:rsidP="00C1152E">
      <w:pPr>
        <w:pStyle w:val="a3"/>
        <w:ind w:leftChars="300" w:left="870" w:hangingChars="100" w:hanging="240"/>
        <w:rPr>
          <w:sz w:val="24"/>
        </w:rPr>
      </w:pPr>
      <w:r w:rsidRPr="00C1152E">
        <w:rPr>
          <w:rFonts w:hint="eastAsia"/>
          <w:sz w:val="24"/>
        </w:rPr>
        <w:t>⑤経済的虐待</w:t>
      </w:r>
      <w:r w:rsidRPr="00C1152E">
        <w:rPr>
          <w:sz w:val="24"/>
        </w:rPr>
        <w:br/>
      </w:r>
      <w:r w:rsidRPr="00C1152E">
        <w:rPr>
          <w:rFonts w:hint="eastAsia"/>
          <w:sz w:val="24"/>
        </w:rPr>
        <w:t>障がい者の財産を不当に処分することその他障がい者から不当に財産上の利益を得ること。</w:t>
      </w:r>
    </w:p>
    <w:p w:rsidR="00C1152E" w:rsidRPr="00C1152E" w:rsidRDefault="00C1152E" w:rsidP="001D1CA8">
      <w:pPr>
        <w:pStyle w:val="a3"/>
        <w:ind w:leftChars="200" w:left="660" w:hangingChars="100" w:hanging="240"/>
        <w:rPr>
          <w:sz w:val="24"/>
        </w:rPr>
      </w:pPr>
      <w:r w:rsidRPr="00C1152E">
        <w:rPr>
          <w:sz w:val="24"/>
        </w:rPr>
        <w:br w:type="page"/>
      </w:r>
    </w:p>
    <w:p w:rsidR="00AC1999" w:rsidRPr="00C1152E" w:rsidRDefault="00C1152E" w:rsidP="00E151EA">
      <w:pPr>
        <w:pStyle w:val="a3"/>
        <w:numPr>
          <w:ilvl w:val="0"/>
          <w:numId w:val="1"/>
        </w:numPr>
        <w:spacing w:beforeLines="100" w:before="360"/>
        <w:ind w:leftChars="0" w:left="361" w:hangingChars="150" w:hanging="361"/>
        <w:rPr>
          <w:sz w:val="24"/>
        </w:rPr>
      </w:pPr>
      <w:r>
        <w:rPr>
          <w:rFonts w:hint="eastAsia"/>
          <w:b/>
          <w:sz w:val="24"/>
        </w:rPr>
        <w:lastRenderedPageBreak/>
        <w:t>障害者</w:t>
      </w:r>
      <w:r w:rsidR="00025DF0" w:rsidRPr="00C1152E">
        <w:rPr>
          <w:rFonts w:hint="eastAsia"/>
          <w:b/>
          <w:sz w:val="24"/>
        </w:rPr>
        <w:t>差別解消法とは</w:t>
      </w:r>
      <w:r w:rsidR="00E151EA" w:rsidRPr="00C1152E">
        <w:rPr>
          <w:b/>
          <w:sz w:val="24"/>
        </w:rPr>
        <w:br/>
      </w:r>
      <w:r w:rsidR="00AC1999" w:rsidRPr="00C1152E">
        <w:rPr>
          <w:rFonts w:hint="eastAsia"/>
          <w:sz w:val="24"/>
        </w:rPr>
        <w:t>障害を理由とする差別の解消の推進に関する法律（障害者差別解消法）では不当な差別的取り扱いを禁止し、合理的配慮の提供を義務付けています。</w:t>
      </w:r>
    </w:p>
    <w:p w:rsidR="00AC1999" w:rsidRPr="00C1152E" w:rsidRDefault="00AC1999" w:rsidP="009E36AC">
      <w:pPr>
        <w:pStyle w:val="a3"/>
        <w:numPr>
          <w:ilvl w:val="0"/>
          <w:numId w:val="4"/>
        </w:numPr>
        <w:spacing w:beforeLines="100" w:before="360"/>
        <w:ind w:leftChars="50" w:left="825" w:hangingChars="300" w:hanging="720"/>
        <w:rPr>
          <w:rFonts w:hint="eastAsia"/>
          <w:sz w:val="24"/>
        </w:rPr>
      </w:pPr>
      <w:r w:rsidRPr="00C1152E">
        <w:rPr>
          <w:rFonts w:hint="eastAsia"/>
          <w:sz w:val="24"/>
        </w:rPr>
        <w:t>不当な差別的取り扱い</w:t>
      </w:r>
      <w:r w:rsidR="009E36AC" w:rsidRPr="00C1152E">
        <w:rPr>
          <w:sz w:val="24"/>
        </w:rPr>
        <w:br/>
      </w:r>
      <w:r w:rsidRPr="00C1152E">
        <w:rPr>
          <w:rFonts w:hint="eastAsia"/>
          <w:sz w:val="24"/>
        </w:rPr>
        <w:t>障がいを理由として、正当な理由なく、サービスの提供を拒否したり、制限したり、条件を付けたりするような行為</w:t>
      </w:r>
      <w:r w:rsidR="00B7611D" w:rsidRPr="00C1152E">
        <w:rPr>
          <w:rFonts w:hint="eastAsia"/>
          <w:sz w:val="24"/>
        </w:rPr>
        <w:t>。正当な理由とは、</w:t>
      </w:r>
      <w:r w:rsidRPr="00C1152E">
        <w:rPr>
          <w:rFonts w:hint="eastAsia"/>
          <w:sz w:val="24"/>
        </w:rPr>
        <w:t>客観的に見て正当な目的の下に行われ、目的に照らしてやむを得ないといえる場合</w:t>
      </w:r>
      <w:r w:rsidR="00B7611D" w:rsidRPr="00C1152E">
        <w:rPr>
          <w:rFonts w:hint="eastAsia"/>
          <w:sz w:val="24"/>
        </w:rPr>
        <w:t>であって、前例・慣例等は正当な理由に当た</w:t>
      </w:r>
      <w:r w:rsidR="009E36AC" w:rsidRPr="00C1152E">
        <w:rPr>
          <w:rFonts w:hint="eastAsia"/>
          <w:sz w:val="24"/>
        </w:rPr>
        <w:t>りません。</w:t>
      </w:r>
      <w:r w:rsidR="009E36AC" w:rsidRPr="00C1152E">
        <w:rPr>
          <w:sz w:val="24"/>
        </w:rPr>
        <w:br/>
      </w:r>
      <w:r w:rsidR="009E36AC" w:rsidRPr="00C1152E">
        <w:rPr>
          <w:rFonts w:hint="eastAsia"/>
          <w:sz w:val="24"/>
        </w:rPr>
        <w:t>障害者差別解消法では、行政機関・民間事業者の双方に不当な差別的取り扱いを禁止しています。</w:t>
      </w:r>
    </w:p>
    <w:p w:rsidR="00AC1999" w:rsidRPr="00C1152E" w:rsidRDefault="00AC1999" w:rsidP="009E36AC">
      <w:pPr>
        <w:pStyle w:val="a3"/>
        <w:numPr>
          <w:ilvl w:val="0"/>
          <w:numId w:val="4"/>
        </w:numPr>
        <w:spacing w:beforeLines="100" w:before="360"/>
        <w:ind w:leftChars="50" w:left="825" w:hangingChars="300" w:hanging="720"/>
        <w:rPr>
          <w:rFonts w:hint="eastAsia"/>
          <w:sz w:val="24"/>
        </w:rPr>
      </w:pPr>
      <w:r w:rsidRPr="00C1152E">
        <w:rPr>
          <w:rFonts w:hint="eastAsia"/>
          <w:sz w:val="24"/>
        </w:rPr>
        <w:t>合理的配慮</w:t>
      </w:r>
      <w:r w:rsidR="009E36AC" w:rsidRPr="00C1152E">
        <w:rPr>
          <w:sz w:val="24"/>
        </w:rPr>
        <w:br/>
      </w:r>
      <w:r w:rsidR="00D82DB9" w:rsidRPr="00C1152E">
        <w:rPr>
          <w:rFonts w:hint="eastAsia"/>
          <w:sz w:val="24"/>
        </w:rPr>
        <w:t>事務・事業を行うに当たり、</w:t>
      </w:r>
      <w:r w:rsidR="00D82DB9" w:rsidRPr="00C1152E">
        <w:rPr>
          <w:rFonts w:hint="eastAsia"/>
          <w:bCs/>
          <w:sz w:val="24"/>
        </w:rPr>
        <w:t>個々の場面において</w:t>
      </w:r>
      <w:r w:rsidR="00D82DB9" w:rsidRPr="00C1152E">
        <w:rPr>
          <w:rFonts w:hint="eastAsia"/>
          <w:sz w:val="24"/>
        </w:rPr>
        <w:t>、障がい者から</w:t>
      </w:r>
      <w:r w:rsidR="00D82DB9" w:rsidRPr="00C1152E">
        <w:rPr>
          <w:rFonts w:hint="eastAsia"/>
          <w:bCs/>
          <w:sz w:val="24"/>
        </w:rPr>
        <w:t>社会的障壁の除去</w:t>
      </w:r>
      <w:r w:rsidR="00D82DB9" w:rsidRPr="00C1152E">
        <w:rPr>
          <w:rFonts w:hint="eastAsia"/>
          <w:sz w:val="24"/>
        </w:rPr>
        <w:t>を必要としている旨の</w:t>
      </w:r>
      <w:r w:rsidR="00D82DB9" w:rsidRPr="00C1152E">
        <w:rPr>
          <w:rFonts w:hint="eastAsia"/>
          <w:bCs/>
          <w:sz w:val="24"/>
        </w:rPr>
        <w:t>意思の表明</w:t>
      </w:r>
      <w:r w:rsidR="00D82DB9" w:rsidRPr="00C1152E">
        <w:rPr>
          <w:rFonts w:hint="eastAsia"/>
          <w:sz w:val="24"/>
        </w:rPr>
        <w:t>があった場合に行われ</w:t>
      </w:r>
      <w:r w:rsidR="00D82DB9" w:rsidRPr="00C1152E">
        <w:rPr>
          <w:rFonts w:hint="eastAsia"/>
          <w:sz w:val="24"/>
        </w:rPr>
        <w:t>る必要かつ合理的な取組であり、実施に伴う</w:t>
      </w:r>
      <w:r w:rsidR="00D82DB9" w:rsidRPr="00C1152E">
        <w:rPr>
          <w:rFonts w:hint="eastAsia"/>
          <w:bCs/>
          <w:sz w:val="24"/>
        </w:rPr>
        <w:t>負担が過重でない</w:t>
      </w:r>
      <w:r w:rsidR="00D82DB9" w:rsidRPr="00C1152E">
        <w:rPr>
          <w:rFonts w:hint="eastAsia"/>
          <w:sz w:val="24"/>
        </w:rPr>
        <w:t>ものの</w:t>
      </w:r>
      <w:r w:rsidR="00D82DB9" w:rsidRPr="00C1152E">
        <w:rPr>
          <w:rFonts w:hint="eastAsia"/>
          <w:sz w:val="24"/>
        </w:rPr>
        <w:t>こと</w:t>
      </w:r>
      <w:r w:rsidR="009E36AC" w:rsidRPr="00C1152E">
        <w:rPr>
          <w:rFonts w:hint="eastAsia"/>
          <w:sz w:val="24"/>
        </w:rPr>
        <w:t>。</w:t>
      </w:r>
      <w:r w:rsidR="009E36AC" w:rsidRPr="00C1152E">
        <w:rPr>
          <w:sz w:val="24"/>
        </w:rPr>
        <w:br/>
      </w:r>
      <w:r w:rsidR="009E36AC" w:rsidRPr="00C1152E">
        <w:rPr>
          <w:rFonts w:hint="eastAsia"/>
          <w:sz w:val="24"/>
        </w:rPr>
        <w:t>障害者差別解消法では、行政機関に合理的配慮の提供を義務付け、民間事業者は努力義務としていますが、東京都障害者差別解消条例においては民間企業についても合理的配慮の提供を義務としています。</w:t>
      </w:r>
    </w:p>
    <w:sectPr w:rsidR="00AC1999" w:rsidRPr="00C1152E" w:rsidSect="00AC1999">
      <w:pgSz w:w="11906" w:h="16838" w:code="9"/>
      <w:pgMar w:top="1701" w:right="1418" w:bottom="1701" w:left="1418" w:header="454" w:footer="284" w:gutter="0"/>
      <w:cols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0C9" w:rsidRDefault="00EF70C9" w:rsidP="00EF70C9">
      <w:r>
        <w:separator/>
      </w:r>
    </w:p>
  </w:endnote>
  <w:endnote w:type="continuationSeparator" w:id="0">
    <w:p w:rsidR="00EF70C9" w:rsidRDefault="00EF70C9" w:rsidP="00EF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0C9" w:rsidRDefault="00EF70C9" w:rsidP="00EF70C9">
      <w:r>
        <w:separator/>
      </w:r>
    </w:p>
  </w:footnote>
  <w:footnote w:type="continuationSeparator" w:id="0">
    <w:p w:rsidR="00EF70C9" w:rsidRDefault="00EF70C9" w:rsidP="00EF70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96E5E"/>
    <w:multiLevelType w:val="hybridMultilevel"/>
    <w:tmpl w:val="AFC6EF4E"/>
    <w:lvl w:ilvl="0" w:tplc="CA969B7C">
      <w:start w:val="1"/>
      <w:numFmt w:val="decimalFullWidth"/>
      <w:lvlText w:val="（%1）"/>
      <w:lvlJc w:val="left"/>
      <w:pPr>
        <w:ind w:left="720" w:hanging="420"/>
      </w:pPr>
      <w:rPr>
        <w:rFonts w:hint="eastAsia"/>
        <w:b w:val="0"/>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1" w15:restartNumberingAfterBreak="0">
    <w:nsid w:val="520673AE"/>
    <w:multiLevelType w:val="hybridMultilevel"/>
    <w:tmpl w:val="7C265622"/>
    <w:lvl w:ilvl="0" w:tplc="7C041A18">
      <w:start w:val="1"/>
      <w:numFmt w:val="decimalFullWidth"/>
      <w:lvlText w:val="%1"/>
      <w:lvlJc w:val="left"/>
      <w:pPr>
        <w:ind w:left="736" w:hanging="420"/>
      </w:pPr>
      <w:rPr>
        <w:rFonts w:hint="default"/>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2" w15:restartNumberingAfterBreak="0">
    <w:nsid w:val="5222184F"/>
    <w:multiLevelType w:val="hybridMultilevel"/>
    <w:tmpl w:val="AFC6EF4E"/>
    <w:lvl w:ilvl="0" w:tplc="CA969B7C">
      <w:start w:val="1"/>
      <w:numFmt w:val="decimalFullWidth"/>
      <w:lvlText w:val="（%1）"/>
      <w:lvlJc w:val="left"/>
      <w:pPr>
        <w:ind w:left="720" w:hanging="420"/>
      </w:pPr>
      <w:rPr>
        <w:rFonts w:hint="eastAsia"/>
        <w:b w:val="0"/>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662A2853"/>
    <w:multiLevelType w:val="hybridMultilevel"/>
    <w:tmpl w:val="7D407DBE"/>
    <w:lvl w:ilvl="0" w:tplc="459CE6A2">
      <w:start w:val="1"/>
      <w:numFmt w:val="bullet"/>
      <w:lvlText w:val=" "/>
      <w:lvlJc w:val="left"/>
      <w:pPr>
        <w:tabs>
          <w:tab w:val="num" w:pos="720"/>
        </w:tabs>
        <w:ind w:left="720" w:hanging="360"/>
      </w:pPr>
      <w:rPr>
        <w:rFonts w:ascii="Calibri" w:hAnsi="Calibri" w:hint="default"/>
      </w:rPr>
    </w:lvl>
    <w:lvl w:ilvl="1" w:tplc="5424576C" w:tentative="1">
      <w:start w:val="1"/>
      <w:numFmt w:val="bullet"/>
      <w:lvlText w:val=" "/>
      <w:lvlJc w:val="left"/>
      <w:pPr>
        <w:tabs>
          <w:tab w:val="num" w:pos="1440"/>
        </w:tabs>
        <w:ind w:left="1440" w:hanging="360"/>
      </w:pPr>
      <w:rPr>
        <w:rFonts w:ascii="Calibri" w:hAnsi="Calibri" w:hint="default"/>
      </w:rPr>
    </w:lvl>
    <w:lvl w:ilvl="2" w:tplc="24AEB214" w:tentative="1">
      <w:start w:val="1"/>
      <w:numFmt w:val="bullet"/>
      <w:lvlText w:val=" "/>
      <w:lvlJc w:val="left"/>
      <w:pPr>
        <w:tabs>
          <w:tab w:val="num" w:pos="2160"/>
        </w:tabs>
        <w:ind w:left="2160" w:hanging="360"/>
      </w:pPr>
      <w:rPr>
        <w:rFonts w:ascii="Calibri" w:hAnsi="Calibri" w:hint="default"/>
      </w:rPr>
    </w:lvl>
    <w:lvl w:ilvl="3" w:tplc="18F60664" w:tentative="1">
      <w:start w:val="1"/>
      <w:numFmt w:val="bullet"/>
      <w:lvlText w:val=" "/>
      <w:lvlJc w:val="left"/>
      <w:pPr>
        <w:tabs>
          <w:tab w:val="num" w:pos="2880"/>
        </w:tabs>
        <w:ind w:left="2880" w:hanging="360"/>
      </w:pPr>
      <w:rPr>
        <w:rFonts w:ascii="Calibri" w:hAnsi="Calibri" w:hint="default"/>
      </w:rPr>
    </w:lvl>
    <w:lvl w:ilvl="4" w:tplc="7D300AC8" w:tentative="1">
      <w:start w:val="1"/>
      <w:numFmt w:val="bullet"/>
      <w:lvlText w:val=" "/>
      <w:lvlJc w:val="left"/>
      <w:pPr>
        <w:tabs>
          <w:tab w:val="num" w:pos="3600"/>
        </w:tabs>
        <w:ind w:left="3600" w:hanging="360"/>
      </w:pPr>
      <w:rPr>
        <w:rFonts w:ascii="Calibri" w:hAnsi="Calibri" w:hint="default"/>
      </w:rPr>
    </w:lvl>
    <w:lvl w:ilvl="5" w:tplc="0D46BCCA" w:tentative="1">
      <w:start w:val="1"/>
      <w:numFmt w:val="bullet"/>
      <w:lvlText w:val=" "/>
      <w:lvlJc w:val="left"/>
      <w:pPr>
        <w:tabs>
          <w:tab w:val="num" w:pos="4320"/>
        </w:tabs>
        <w:ind w:left="4320" w:hanging="360"/>
      </w:pPr>
      <w:rPr>
        <w:rFonts w:ascii="Calibri" w:hAnsi="Calibri" w:hint="default"/>
      </w:rPr>
    </w:lvl>
    <w:lvl w:ilvl="6" w:tplc="3A60E4C4" w:tentative="1">
      <w:start w:val="1"/>
      <w:numFmt w:val="bullet"/>
      <w:lvlText w:val=" "/>
      <w:lvlJc w:val="left"/>
      <w:pPr>
        <w:tabs>
          <w:tab w:val="num" w:pos="5040"/>
        </w:tabs>
        <w:ind w:left="5040" w:hanging="360"/>
      </w:pPr>
      <w:rPr>
        <w:rFonts w:ascii="Calibri" w:hAnsi="Calibri" w:hint="default"/>
      </w:rPr>
    </w:lvl>
    <w:lvl w:ilvl="7" w:tplc="F55A458E" w:tentative="1">
      <w:start w:val="1"/>
      <w:numFmt w:val="bullet"/>
      <w:lvlText w:val=" "/>
      <w:lvlJc w:val="left"/>
      <w:pPr>
        <w:tabs>
          <w:tab w:val="num" w:pos="5760"/>
        </w:tabs>
        <w:ind w:left="5760" w:hanging="360"/>
      </w:pPr>
      <w:rPr>
        <w:rFonts w:ascii="Calibri" w:hAnsi="Calibri" w:hint="default"/>
      </w:rPr>
    </w:lvl>
    <w:lvl w:ilvl="8" w:tplc="D320165A" w:tentative="1">
      <w:start w:val="1"/>
      <w:numFmt w:val="bullet"/>
      <w:lvlText w:val=" "/>
      <w:lvlJc w:val="left"/>
      <w:pPr>
        <w:tabs>
          <w:tab w:val="num" w:pos="6480"/>
        </w:tabs>
        <w:ind w:left="6480" w:hanging="360"/>
      </w:pPr>
      <w:rPr>
        <w:rFonts w:ascii="Calibri" w:hAnsi="Calibri" w:hint="default"/>
      </w:rPr>
    </w:lvl>
  </w:abstractNum>
  <w:abstractNum w:abstractNumId="4" w15:restartNumberingAfterBreak="0">
    <w:nsid w:val="729A4257"/>
    <w:multiLevelType w:val="hybridMultilevel"/>
    <w:tmpl w:val="BA8ABA46"/>
    <w:lvl w:ilvl="0" w:tplc="8E2CA594">
      <w:start w:val="1"/>
      <w:numFmt w:val="decimalFullWidth"/>
      <w:lvlText w:val="%1"/>
      <w:lvlJc w:val="left"/>
      <w:pPr>
        <w:ind w:left="300" w:hanging="300"/>
      </w:pPr>
      <w:rPr>
        <w:rFonts w:hint="default"/>
        <w:b/>
      </w:rPr>
    </w:lvl>
    <w:lvl w:ilvl="1" w:tplc="CA969B7C">
      <w:start w:val="1"/>
      <w:numFmt w:val="decimalFullWidth"/>
      <w:lvlText w:val="（%2）"/>
      <w:lvlJc w:val="left"/>
      <w:pPr>
        <w:ind w:left="1960" w:hanging="400"/>
      </w:pPr>
      <w:rPr>
        <w:rFonts w:hint="eastAsia"/>
        <w:b w:val="0"/>
      </w:rPr>
    </w:lvl>
    <w:lvl w:ilvl="2" w:tplc="5F14064E">
      <w:start w:val="2"/>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48"/>
    <w:rsid w:val="00025DF0"/>
    <w:rsid w:val="001101D0"/>
    <w:rsid w:val="001A5569"/>
    <w:rsid w:val="001D1CA8"/>
    <w:rsid w:val="00323B48"/>
    <w:rsid w:val="00451277"/>
    <w:rsid w:val="004A0948"/>
    <w:rsid w:val="006A53D4"/>
    <w:rsid w:val="007F4F26"/>
    <w:rsid w:val="00875882"/>
    <w:rsid w:val="008D0B09"/>
    <w:rsid w:val="00906C31"/>
    <w:rsid w:val="00971494"/>
    <w:rsid w:val="0099019E"/>
    <w:rsid w:val="00995B90"/>
    <w:rsid w:val="009E36AC"/>
    <w:rsid w:val="00AC1999"/>
    <w:rsid w:val="00B64673"/>
    <w:rsid w:val="00B7611D"/>
    <w:rsid w:val="00C1152E"/>
    <w:rsid w:val="00C81496"/>
    <w:rsid w:val="00DC5C71"/>
    <w:rsid w:val="00E151EA"/>
    <w:rsid w:val="00EA0DB3"/>
    <w:rsid w:val="00EF70C9"/>
    <w:rsid w:val="00F82455"/>
    <w:rsid w:val="00F86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B2C34D6-71A3-4989-8ADA-62FFA427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B48"/>
    <w:pPr>
      <w:ind w:leftChars="400" w:left="840"/>
    </w:pPr>
  </w:style>
  <w:style w:type="table" w:styleId="a4">
    <w:name w:val="Table Grid"/>
    <w:basedOn w:val="a1"/>
    <w:uiPriority w:val="39"/>
    <w:rsid w:val="00971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F70C9"/>
    <w:pPr>
      <w:tabs>
        <w:tab w:val="center" w:pos="4252"/>
        <w:tab w:val="right" w:pos="8504"/>
      </w:tabs>
      <w:snapToGrid w:val="0"/>
    </w:pPr>
  </w:style>
  <w:style w:type="character" w:customStyle="1" w:styleId="a6">
    <w:name w:val="ヘッダー (文字)"/>
    <w:basedOn w:val="a0"/>
    <w:link w:val="a5"/>
    <w:uiPriority w:val="99"/>
    <w:rsid w:val="00EF70C9"/>
  </w:style>
  <w:style w:type="paragraph" w:styleId="a7">
    <w:name w:val="footer"/>
    <w:basedOn w:val="a"/>
    <w:link w:val="a8"/>
    <w:uiPriority w:val="99"/>
    <w:unhideWhenUsed/>
    <w:rsid w:val="00EF70C9"/>
    <w:pPr>
      <w:tabs>
        <w:tab w:val="center" w:pos="4252"/>
        <w:tab w:val="right" w:pos="8504"/>
      </w:tabs>
      <w:snapToGrid w:val="0"/>
    </w:pPr>
  </w:style>
  <w:style w:type="character" w:customStyle="1" w:styleId="a8">
    <w:name w:val="フッター (文字)"/>
    <w:basedOn w:val="a0"/>
    <w:link w:val="a7"/>
    <w:uiPriority w:val="99"/>
    <w:rsid w:val="00EF7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19858">
      <w:bodyDiv w:val="1"/>
      <w:marLeft w:val="0"/>
      <w:marRight w:val="0"/>
      <w:marTop w:val="0"/>
      <w:marBottom w:val="0"/>
      <w:divBdr>
        <w:top w:val="none" w:sz="0" w:space="0" w:color="auto"/>
        <w:left w:val="none" w:sz="0" w:space="0" w:color="auto"/>
        <w:bottom w:val="none" w:sz="0" w:space="0" w:color="auto"/>
        <w:right w:val="none" w:sz="0" w:space="0" w:color="auto"/>
      </w:divBdr>
      <w:divsChild>
        <w:div w:id="879853137">
          <w:marLeft w:val="144"/>
          <w:marRight w:val="0"/>
          <w:marTop w:val="120"/>
          <w:marBottom w:val="120"/>
          <w:divBdr>
            <w:top w:val="none" w:sz="0" w:space="0" w:color="auto"/>
            <w:left w:val="none" w:sz="0" w:space="0" w:color="auto"/>
            <w:bottom w:val="none" w:sz="0" w:space="0" w:color="auto"/>
            <w:right w:val="none" w:sz="0" w:space="0" w:color="auto"/>
          </w:divBdr>
        </w:div>
      </w:divsChild>
    </w:div>
    <w:div w:id="201564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E55F8-A766-4AE3-98B5-89D3FBC8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233</Words>
  <Characters>1331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9</cp:revision>
  <cp:lastPrinted>2020-01-30T12:00:00Z</cp:lastPrinted>
  <dcterms:created xsi:type="dcterms:W3CDTF">2020-01-27T06:26:00Z</dcterms:created>
  <dcterms:modified xsi:type="dcterms:W3CDTF">2020-01-30T12:09:00Z</dcterms:modified>
</cp:coreProperties>
</file>