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0F8C6" w14:textId="77F6478D" w:rsidR="0067597C" w:rsidRPr="00B92445" w:rsidRDefault="00425C39" w:rsidP="00621871">
      <w:pPr>
        <w:spacing w:line="400" w:lineRule="exact"/>
        <w:jc w:val="center"/>
        <w:rPr>
          <w:rFonts w:ascii="ＭＳ ゴシック" w:eastAsia="ＭＳ ゴシック" w:hAnsi="ＭＳ ゴシック"/>
          <w:sz w:val="28"/>
          <w:szCs w:val="28"/>
        </w:rPr>
      </w:pPr>
      <w:r>
        <w:rPr>
          <w:noProof/>
        </w:rPr>
        <w:pict w14:anchorId="1A210CA3">
          <v:shapetype id="_x0000_t202" coordsize="21600,21600" o:spt="202" path="m,l,21600r21600,l21600,xe">
            <v:stroke joinstyle="miter"/>
            <v:path gradientshapeok="t" o:connecttype="rect"/>
          </v:shapetype>
          <v:shape id="テキスト ボックス 2" o:spid="_x0000_s1029" type="#_x0000_t202" style="position:absolute;left:0;text-align:left;margin-left:407.05pt;margin-top:-57.1pt;width:77.8pt;height:22.2pt;z-index:251662336;visibility:visible;mso-wrap-distance-left:9pt;mso-wrap-distance-top:3.6pt;mso-wrap-distance-right:9pt;mso-wrap-distance-bottom:3.6pt;mso-position-horizontal-relative:text;mso-position-vertical-relative:text;mso-width-relative:margin;mso-height-relative:margin;v-text-anchor:top" stroked="f">
            <v:textbox>
              <w:txbxContent>
                <w:p w14:paraId="4545E911" w14:textId="0A057A2F" w:rsidR="00891283" w:rsidRPr="00425C39" w:rsidRDefault="00BD69E5">
                  <w:pPr>
                    <w:rPr>
                      <w:color w:val="000000" w:themeColor="text1"/>
                      <w:sz w:val="24"/>
                    </w:rPr>
                  </w:pPr>
                  <w:r w:rsidRPr="00425C39">
                    <w:rPr>
                      <w:rFonts w:hint="eastAsia"/>
                      <w:color w:val="000000" w:themeColor="text1"/>
                      <w:sz w:val="24"/>
                    </w:rPr>
                    <w:t>資料１－７</w:t>
                  </w:r>
                </w:p>
              </w:txbxContent>
            </v:textbox>
            <w10:wrap type="square"/>
          </v:shape>
        </w:pict>
      </w:r>
      <w:r>
        <w:rPr>
          <w:noProof/>
        </w:rPr>
        <w:pict w14:anchorId="2312CA4E">
          <v:shape id="_x0000_s1027" type="#_x0000_t202" style="position:absolute;left:0;text-align:left;margin-left:408.35pt;margin-top:-43.9pt;width:80.5pt;height:79.2pt;z-index:251660288;visibility:visible;mso-height-percent:200;mso-wrap-distance-top:3.6pt;mso-wrap-distance-bottom:3.6pt;mso-position-horizontal-relative:margin;mso-height-percent:200;mso-width-relative:margin;mso-height-relative:margin" stroked="f">
            <v:textbox style="mso-fit-shape-to-text:t">
              <w:txbxContent>
                <w:p w14:paraId="17D01DC8" w14:textId="39444CB1" w:rsidR="00670127" w:rsidRPr="00670127" w:rsidRDefault="00670127" w:rsidP="00670127">
                  <w:pPr>
                    <w:rPr>
                      <w:rFonts w:asciiTheme="majorEastAsia" w:eastAsiaTheme="majorEastAsia" w:hAnsiTheme="majorEastAsia"/>
                      <w:sz w:val="28"/>
                      <w:szCs w:val="28"/>
                    </w:rPr>
                  </w:pPr>
                </w:p>
              </w:txbxContent>
            </v:textbox>
            <w10:wrap anchorx="margin"/>
          </v:shape>
        </w:pict>
      </w:r>
      <w:r w:rsidR="00465BA8" w:rsidRPr="00B92445">
        <w:rPr>
          <w:rFonts w:ascii="ＭＳ ゴシック" w:eastAsia="ＭＳ ゴシック" w:hAnsi="ＭＳ ゴシック" w:hint="eastAsia"/>
          <w:sz w:val="28"/>
          <w:szCs w:val="28"/>
        </w:rPr>
        <w:t>「(仮称)板橋区地球温暖化対策実行計画(区域施策編)</w:t>
      </w:r>
      <w:r w:rsidR="00465BA8" w:rsidRPr="00B92445">
        <w:rPr>
          <w:rFonts w:ascii="ＭＳ ゴシック" w:eastAsia="ＭＳ ゴシック" w:hAnsi="ＭＳ ゴシック"/>
          <w:sz w:val="28"/>
          <w:szCs w:val="28"/>
        </w:rPr>
        <w:t>2025</w:t>
      </w:r>
      <w:r w:rsidR="00465BA8" w:rsidRPr="00B92445">
        <w:rPr>
          <w:rFonts w:ascii="ＭＳ ゴシック" w:eastAsia="ＭＳ ゴシック" w:hAnsi="ＭＳ ゴシック" w:hint="eastAsia"/>
          <w:sz w:val="28"/>
          <w:szCs w:val="28"/>
        </w:rPr>
        <w:t>」</w:t>
      </w:r>
      <w:r w:rsidR="008B356C" w:rsidRPr="00B92445">
        <w:rPr>
          <w:rFonts w:ascii="ＭＳ ゴシック" w:eastAsia="ＭＳ ゴシック" w:hAnsi="ＭＳ ゴシック" w:hint="eastAsia"/>
          <w:sz w:val="28"/>
          <w:szCs w:val="28"/>
        </w:rPr>
        <w:t>素案</w:t>
      </w:r>
      <w:r w:rsidR="00AD695C" w:rsidRPr="00B92445">
        <w:rPr>
          <w:rFonts w:ascii="ＭＳ ゴシック" w:eastAsia="ＭＳ ゴシック" w:hAnsi="ＭＳ ゴシック" w:hint="eastAsia"/>
          <w:sz w:val="28"/>
          <w:szCs w:val="28"/>
        </w:rPr>
        <w:t>に</w:t>
      </w:r>
    </w:p>
    <w:p w14:paraId="6F420718" w14:textId="403CCFA2" w:rsidR="00267F26" w:rsidRPr="00B92445" w:rsidRDefault="00AD695C" w:rsidP="00621871">
      <w:pPr>
        <w:spacing w:line="400" w:lineRule="exact"/>
        <w:jc w:val="center"/>
        <w:rPr>
          <w:rFonts w:ascii="ＭＳ ゴシック" w:eastAsia="ＭＳ ゴシック" w:hAnsi="ＭＳ ゴシック"/>
          <w:sz w:val="28"/>
          <w:szCs w:val="28"/>
        </w:rPr>
      </w:pPr>
      <w:r w:rsidRPr="00B92445">
        <w:rPr>
          <w:rFonts w:ascii="ＭＳ ゴシック" w:eastAsia="ＭＳ ゴシック" w:hAnsi="ＭＳ ゴシック" w:hint="eastAsia"/>
          <w:sz w:val="28"/>
          <w:szCs w:val="28"/>
        </w:rPr>
        <w:t>対するパブリックコメント</w:t>
      </w:r>
      <w:r w:rsidR="009334DA" w:rsidRPr="00B92445">
        <w:rPr>
          <w:rFonts w:ascii="ＭＳ ゴシック" w:eastAsia="ＭＳ ゴシック" w:hAnsi="ＭＳ ゴシック" w:hint="eastAsia"/>
          <w:sz w:val="28"/>
          <w:szCs w:val="28"/>
        </w:rPr>
        <w:t>の実施結果について</w:t>
      </w:r>
    </w:p>
    <w:p w14:paraId="53171D1A" w14:textId="77777777" w:rsidR="00816686" w:rsidRPr="00B92445" w:rsidRDefault="001425AD" w:rsidP="001425AD">
      <w:pPr>
        <w:tabs>
          <w:tab w:val="left" w:pos="2385"/>
        </w:tabs>
        <w:spacing w:line="100" w:lineRule="exact"/>
        <w:rPr>
          <w:rFonts w:ascii="ＭＳ ゴシック" w:eastAsia="ＭＳ ゴシック" w:hAnsi="ＭＳ ゴシック"/>
          <w:sz w:val="28"/>
          <w:szCs w:val="28"/>
        </w:rPr>
      </w:pPr>
      <w:r w:rsidRPr="00B92445">
        <w:rPr>
          <w:rFonts w:ascii="ＭＳ ゴシック" w:eastAsia="ＭＳ ゴシック" w:hAnsi="ＭＳ ゴシック"/>
          <w:sz w:val="28"/>
          <w:szCs w:val="28"/>
        </w:rPr>
        <w:tab/>
      </w:r>
    </w:p>
    <w:p w14:paraId="5E6CE1CD" w14:textId="77777777" w:rsidR="009A79E9" w:rsidRPr="00B92445" w:rsidRDefault="009A79E9" w:rsidP="00E039DB">
      <w:pPr>
        <w:tabs>
          <w:tab w:val="left" w:pos="4395"/>
        </w:tabs>
        <w:spacing w:line="300" w:lineRule="exact"/>
        <w:jc w:val="left"/>
        <w:rPr>
          <w:rFonts w:asciiTheme="minorEastAsia" w:eastAsiaTheme="minorEastAsia" w:hAnsiTheme="minorEastAsia"/>
          <w:sz w:val="22"/>
          <w:szCs w:val="22"/>
        </w:rPr>
      </w:pPr>
      <w:r w:rsidRPr="00B92445">
        <w:rPr>
          <w:rFonts w:asciiTheme="minorEastAsia" w:eastAsiaTheme="minorEastAsia" w:hAnsiTheme="minorEastAsia" w:hint="eastAsia"/>
          <w:sz w:val="22"/>
          <w:szCs w:val="22"/>
        </w:rPr>
        <w:t>１　募集期間</w:t>
      </w:r>
    </w:p>
    <w:p w14:paraId="5E91591E" w14:textId="121F67AB" w:rsidR="00AD695C" w:rsidRPr="00B92445" w:rsidRDefault="00465BA8" w:rsidP="009A79E9">
      <w:pPr>
        <w:tabs>
          <w:tab w:val="left" w:pos="4395"/>
        </w:tabs>
        <w:spacing w:line="300" w:lineRule="exact"/>
        <w:ind w:firstLineChars="200" w:firstLine="440"/>
        <w:jc w:val="left"/>
        <w:rPr>
          <w:rFonts w:asciiTheme="minorEastAsia" w:eastAsiaTheme="minorEastAsia" w:hAnsiTheme="minorEastAsia"/>
          <w:sz w:val="22"/>
          <w:szCs w:val="22"/>
        </w:rPr>
      </w:pPr>
      <w:r w:rsidRPr="00B92445">
        <w:rPr>
          <w:rFonts w:asciiTheme="minorEastAsia" w:eastAsiaTheme="minorEastAsia" w:hAnsiTheme="minorEastAsia" w:hint="eastAsia"/>
          <w:sz w:val="22"/>
          <w:szCs w:val="22"/>
        </w:rPr>
        <w:t>令和3</w:t>
      </w:r>
      <w:r w:rsidR="00AD695C" w:rsidRPr="00B92445">
        <w:rPr>
          <w:rFonts w:asciiTheme="minorEastAsia" w:eastAsiaTheme="minorEastAsia" w:hAnsiTheme="minorEastAsia" w:hint="eastAsia"/>
          <w:sz w:val="22"/>
          <w:szCs w:val="22"/>
        </w:rPr>
        <w:t>年</w:t>
      </w:r>
      <w:r w:rsidRPr="00B92445">
        <w:rPr>
          <w:rFonts w:asciiTheme="minorEastAsia" w:eastAsiaTheme="minorEastAsia" w:hAnsiTheme="minorEastAsia" w:hint="eastAsia"/>
          <w:sz w:val="22"/>
          <w:szCs w:val="22"/>
        </w:rPr>
        <w:t>2</w:t>
      </w:r>
      <w:r w:rsidR="00AD695C" w:rsidRPr="00B92445">
        <w:rPr>
          <w:rFonts w:asciiTheme="minorEastAsia" w:eastAsiaTheme="minorEastAsia" w:hAnsiTheme="minorEastAsia" w:hint="eastAsia"/>
          <w:sz w:val="22"/>
          <w:szCs w:val="22"/>
        </w:rPr>
        <w:t>月</w:t>
      </w:r>
      <w:r w:rsidRPr="00B92445">
        <w:rPr>
          <w:rFonts w:asciiTheme="minorEastAsia" w:eastAsiaTheme="minorEastAsia" w:hAnsiTheme="minorEastAsia" w:hint="eastAsia"/>
          <w:sz w:val="22"/>
          <w:szCs w:val="22"/>
        </w:rPr>
        <w:t>20日(土)</w:t>
      </w:r>
      <w:r w:rsidR="009A79E9" w:rsidRPr="00B92445">
        <w:rPr>
          <w:rFonts w:asciiTheme="minorEastAsia" w:eastAsiaTheme="minorEastAsia" w:hAnsiTheme="minorEastAsia" w:hint="eastAsia"/>
          <w:sz w:val="22"/>
          <w:szCs w:val="22"/>
        </w:rPr>
        <w:t>から</w:t>
      </w:r>
      <w:r w:rsidRPr="00B92445">
        <w:rPr>
          <w:rFonts w:asciiTheme="minorEastAsia" w:eastAsiaTheme="minorEastAsia" w:hAnsiTheme="minorEastAsia"/>
          <w:sz w:val="22"/>
          <w:szCs w:val="22"/>
        </w:rPr>
        <w:t>3</w:t>
      </w:r>
      <w:r w:rsidR="00AD695C" w:rsidRPr="00B92445">
        <w:rPr>
          <w:rFonts w:asciiTheme="minorEastAsia" w:eastAsiaTheme="minorEastAsia" w:hAnsiTheme="minorEastAsia" w:hint="eastAsia"/>
          <w:sz w:val="22"/>
          <w:szCs w:val="22"/>
        </w:rPr>
        <w:t>月</w:t>
      </w:r>
      <w:r w:rsidRPr="00B92445">
        <w:rPr>
          <w:rFonts w:asciiTheme="minorEastAsia" w:eastAsiaTheme="minorEastAsia" w:hAnsiTheme="minorEastAsia" w:hint="eastAsia"/>
          <w:sz w:val="22"/>
          <w:szCs w:val="22"/>
        </w:rPr>
        <w:t>6日(土)</w:t>
      </w:r>
      <w:r w:rsidR="00AD695C" w:rsidRPr="00B92445">
        <w:rPr>
          <w:rFonts w:asciiTheme="minorEastAsia" w:eastAsiaTheme="minorEastAsia" w:hAnsiTheme="minorEastAsia" w:hint="eastAsia"/>
          <w:sz w:val="22"/>
          <w:szCs w:val="22"/>
        </w:rPr>
        <w:t>【</w:t>
      </w:r>
      <w:r w:rsidRPr="00B92445">
        <w:rPr>
          <w:rFonts w:asciiTheme="minorEastAsia" w:eastAsiaTheme="minorEastAsia" w:hAnsiTheme="minorEastAsia"/>
          <w:sz w:val="22"/>
          <w:szCs w:val="22"/>
        </w:rPr>
        <w:t>15</w:t>
      </w:r>
      <w:r w:rsidR="00AD695C" w:rsidRPr="00B92445">
        <w:rPr>
          <w:rFonts w:asciiTheme="minorEastAsia" w:eastAsiaTheme="minorEastAsia" w:hAnsiTheme="minorEastAsia" w:hint="eastAsia"/>
          <w:sz w:val="22"/>
          <w:szCs w:val="22"/>
        </w:rPr>
        <w:t>日間】</w:t>
      </w:r>
    </w:p>
    <w:p w14:paraId="7BCC8A20" w14:textId="0FAB1400" w:rsidR="009A79E9" w:rsidRPr="00B92445" w:rsidRDefault="009A79E9" w:rsidP="00E039DB">
      <w:pPr>
        <w:tabs>
          <w:tab w:val="left" w:pos="4395"/>
        </w:tabs>
        <w:spacing w:line="300" w:lineRule="exact"/>
        <w:jc w:val="left"/>
        <w:rPr>
          <w:rFonts w:asciiTheme="minorEastAsia" w:eastAsiaTheme="minorEastAsia" w:hAnsiTheme="minorEastAsia"/>
          <w:sz w:val="22"/>
          <w:szCs w:val="22"/>
        </w:rPr>
      </w:pPr>
      <w:r w:rsidRPr="00B92445">
        <w:rPr>
          <w:rFonts w:asciiTheme="minorEastAsia" w:eastAsiaTheme="minorEastAsia" w:hAnsiTheme="minorEastAsia" w:hint="eastAsia"/>
          <w:sz w:val="22"/>
          <w:szCs w:val="22"/>
        </w:rPr>
        <w:t>２　周知方法</w:t>
      </w:r>
    </w:p>
    <w:p w14:paraId="312AFC1F" w14:textId="61789CCD" w:rsidR="009A79E9" w:rsidRPr="00B92445" w:rsidRDefault="009A79E9" w:rsidP="009A79E9">
      <w:pPr>
        <w:tabs>
          <w:tab w:val="left" w:pos="4395"/>
        </w:tabs>
        <w:spacing w:line="300" w:lineRule="exact"/>
        <w:ind w:firstLineChars="150" w:firstLine="330"/>
        <w:jc w:val="left"/>
        <w:rPr>
          <w:rFonts w:asciiTheme="minorEastAsia" w:eastAsiaTheme="minorEastAsia" w:hAnsiTheme="minorEastAsia"/>
          <w:sz w:val="22"/>
          <w:szCs w:val="22"/>
        </w:rPr>
      </w:pPr>
      <w:r w:rsidRPr="00B92445">
        <w:rPr>
          <w:rFonts w:asciiTheme="minorEastAsia" w:eastAsiaTheme="minorEastAsia" w:hAnsiTheme="minorEastAsia" w:hint="eastAsia"/>
          <w:sz w:val="22"/>
          <w:szCs w:val="22"/>
        </w:rPr>
        <w:t>(</w:t>
      </w:r>
      <w:r w:rsidRPr="00B92445">
        <w:rPr>
          <w:rFonts w:asciiTheme="minorEastAsia" w:eastAsiaTheme="minorEastAsia" w:hAnsiTheme="minorEastAsia"/>
          <w:sz w:val="22"/>
          <w:szCs w:val="22"/>
        </w:rPr>
        <w:t>1</w:t>
      </w:r>
      <w:r w:rsidRPr="00B92445">
        <w:rPr>
          <w:rFonts w:asciiTheme="minorEastAsia" w:eastAsiaTheme="minorEastAsia" w:hAnsiTheme="minorEastAsia" w:hint="eastAsia"/>
          <w:sz w:val="22"/>
          <w:szCs w:val="22"/>
        </w:rPr>
        <w:t>)</w:t>
      </w:r>
      <w:r w:rsidR="00907B7F" w:rsidRPr="00B92445">
        <w:rPr>
          <w:rFonts w:asciiTheme="minorEastAsia" w:eastAsiaTheme="minorEastAsia" w:hAnsiTheme="minorEastAsia" w:hint="eastAsia"/>
          <w:sz w:val="22"/>
          <w:szCs w:val="22"/>
        </w:rPr>
        <w:t>広報いたばし(</w:t>
      </w:r>
      <w:r w:rsidR="00CA13D6" w:rsidRPr="00B92445">
        <w:rPr>
          <w:rFonts w:asciiTheme="minorEastAsia" w:eastAsiaTheme="minorEastAsia" w:hAnsiTheme="minorEastAsia" w:hint="eastAsia"/>
          <w:sz w:val="22"/>
          <w:szCs w:val="22"/>
        </w:rPr>
        <w:t>2</w:t>
      </w:r>
      <w:r w:rsidR="00907B7F" w:rsidRPr="00B92445">
        <w:rPr>
          <w:rFonts w:asciiTheme="minorEastAsia" w:eastAsiaTheme="minorEastAsia" w:hAnsiTheme="minorEastAsia" w:hint="eastAsia"/>
          <w:sz w:val="22"/>
          <w:szCs w:val="22"/>
        </w:rPr>
        <w:t>月</w:t>
      </w:r>
      <w:r w:rsidR="00CA13D6" w:rsidRPr="00B92445">
        <w:rPr>
          <w:rFonts w:asciiTheme="minorEastAsia" w:eastAsiaTheme="minorEastAsia" w:hAnsiTheme="minorEastAsia" w:hint="eastAsia"/>
          <w:sz w:val="22"/>
          <w:szCs w:val="22"/>
        </w:rPr>
        <w:t>20</w:t>
      </w:r>
      <w:r w:rsidR="00907B7F" w:rsidRPr="00B92445">
        <w:rPr>
          <w:rFonts w:asciiTheme="minorEastAsia" w:eastAsiaTheme="minorEastAsia" w:hAnsiTheme="minorEastAsia" w:hint="eastAsia"/>
          <w:sz w:val="22"/>
          <w:szCs w:val="22"/>
        </w:rPr>
        <w:t>日号)</w:t>
      </w:r>
      <w:bookmarkStart w:id="0" w:name="_GoBack"/>
      <w:bookmarkEnd w:id="0"/>
    </w:p>
    <w:p w14:paraId="170D8F6C" w14:textId="60CADF88" w:rsidR="001367B7" w:rsidRPr="00B92445" w:rsidRDefault="001367B7" w:rsidP="009A79E9">
      <w:pPr>
        <w:tabs>
          <w:tab w:val="left" w:pos="4395"/>
        </w:tabs>
        <w:spacing w:line="300" w:lineRule="exact"/>
        <w:ind w:firstLineChars="150" w:firstLine="330"/>
        <w:jc w:val="left"/>
        <w:rPr>
          <w:rFonts w:asciiTheme="minorEastAsia" w:eastAsiaTheme="minorEastAsia" w:hAnsiTheme="minorEastAsia"/>
          <w:sz w:val="22"/>
          <w:szCs w:val="22"/>
        </w:rPr>
      </w:pPr>
      <w:r w:rsidRPr="00B92445">
        <w:rPr>
          <w:rFonts w:asciiTheme="minorEastAsia" w:eastAsiaTheme="minorEastAsia" w:hAnsiTheme="minorEastAsia" w:hint="eastAsia"/>
          <w:sz w:val="22"/>
          <w:szCs w:val="22"/>
        </w:rPr>
        <w:t>(2)区ホームページ</w:t>
      </w:r>
    </w:p>
    <w:p w14:paraId="61EE553F" w14:textId="15781052" w:rsidR="001367B7" w:rsidRPr="00B92445" w:rsidRDefault="001367B7" w:rsidP="009A79E9">
      <w:pPr>
        <w:tabs>
          <w:tab w:val="left" w:pos="4395"/>
        </w:tabs>
        <w:spacing w:line="300" w:lineRule="exact"/>
        <w:ind w:firstLineChars="150" w:firstLine="330"/>
        <w:jc w:val="left"/>
        <w:rPr>
          <w:rFonts w:asciiTheme="minorEastAsia" w:eastAsiaTheme="minorEastAsia" w:hAnsiTheme="minorEastAsia"/>
          <w:sz w:val="22"/>
          <w:szCs w:val="22"/>
        </w:rPr>
      </w:pPr>
      <w:r w:rsidRPr="00B92445">
        <w:rPr>
          <w:rFonts w:asciiTheme="minorEastAsia" w:eastAsiaTheme="minorEastAsia" w:hAnsiTheme="minorEastAsia" w:hint="eastAsia"/>
          <w:sz w:val="22"/>
          <w:szCs w:val="22"/>
        </w:rPr>
        <w:t>(3)区政資料室及び各区立図書館における閲覧</w:t>
      </w:r>
    </w:p>
    <w:p w14:paraId="2627B635" w14:textId="2019AD6B" w:rsidR="001367B7" w:rsidRPr="00B92445" w:rsidRDefault="001367B7" w:rsidP="001367B7">
      <w:pPr>
        <w:tabs>
          <w:tab w:val="left" w:pos="4395"/>
        </w:tabs>
        <w:spacing w:line="300" w:lineRule="exact"/>
        <w:ind w:firstLineChars="150" w:firstLine="330"/>
        <w:jc w:val="left"/>
        <w:rPr>
          <w:rFonts w:asciiTheme="minorEastAsia" w:eastAsiaTheme="minorEastAsia" w:hAnsiTheme="minorEastAsia"/>
          <w:sz w:val="22"/>
          <w:szCs w:val="22"/>
        </w:rPr>
      </w:pPr>
      <w:r w:rsidRPr="00B92445">
        <w:rPr>
          <w:rFonts w:asciiTheme="minorEastAsia" w:eastAsiaTheme="minorEastAsia" w:hAnsiTheme="minorEastAsia" w:hint="eastAsia"/>
          <w:sz w:val="22"/>
          <w:szCs w:val="22"/>
        </w:rPr>
        <w:t>(</w:t>
      </w:r>
      <w:r w:rsidRPr="00B92445">
        <w:rPr>
          <w:rFonts w:asciiTheme="minorEastAsia" w:eastAsiaTheme="minorEastAsia" w:hAnsiTheme="minorEastAsia"/>
          <w:sz w:val="22"/>
          <w:szCs w:val="22"/>
        </w:rPr>
        <w:t>4</w:t>
      </w:r>
      <w:r w:rsidRPr="00B92445">
        <w:rPr>
          <w:rFonts w:asciiTheme="minorEastAsia" w:eastAsiaTheme="minorEastAsia" w:hAnsiTheme="minorEastAsia" w:hint="eastAsia"/>
          <w:sz w:val="22"/>
          <w:szCs w:val="22"/>
        </w:rPr>
        <w:t>)「パブリックコメント等区民参加情報配信制度」登録者への情報配信</w:t>
      </w:r>
    </w:p>
    <w:p w14:paraId="410BF821" w14:textId="651E8E61" w:rsidR="001367B7" w:rsidRPr="00B92445" w:rsidRDefault="001367B7" w:rsidP="001367B7">
      <w:pPr>
        <w:tabs>
          <w:tab w:val="left" w:pos="4395"/>
        </w:tabs>
        <w:spacing w:line="300" w:lineRule="exact"/>
        <w:ind w:firstLineChars="150" w:firstLine="330"/>
        <w:jc w:val="left"/>
        <w:rPr>
          <w:rFonts w:asciiTheme="minorEastAsia" w:eastAsiaTheme="minorEastAsia" w:hAnsiTheme="minorEastAsia"/>
          <w:sz w:val="22"/>
          <w:szCs w:val="22"/>
        </w:rPr>
      </w:pPr>
      <w:r w:rsidRPr="00B92445">
        <w:rPr>
          <w:rFonts w:asciiTheme="minorEastAsia" w:eastAsiaTheme="minorEastAsia" w:hAnsiTheme="minorEastAsia" w:hint="eastAsia"/>
          <w:sz w:val="22"/>
          <w:szCs w:val="22"/>
        </w:rPr>
        <w:t>(5)「区公式Twitter」、「eモニター」及び板橋区統合アプリ</w:t>
      </w:r>
      <w:r w:rsidR="00AE5B87" w:rsidRPr="00B92445">
        <w:rPr>
          <w:rFonts w:asciiTheme="minorEastAsia" w:eastAsiaTheme="minorEastAsia" w:hAnsiTheme="minorEastAsia" w:hint="eastAsia"/>
          <w:sz w:val="22"/>
          <w:szCs w:val="22"/>
        </w:rPr>
        <w:t>「ITA-Port」での情報配信</w:t>
      </w:r>
    </w:p>
    <w:p w14:paraId="478BD638" w14:textId="1E80468F" w:rsidR="001F0353" w:rsidRPr="00B92445" w:rsidRDefault="001F0353" w:rsidP="001367B7">
      <w:pPr>
        <w:tabs>
          <w:tab w:val="left" w:pos="4395"/>
        </w:tabs>
        <w:spacing w:line="300" w:lineRule="exact"/>
        <w:ind w:firstLineChars="150" w:firstLine="330"/>
        <w:jc w:val="left"/>
        <w:rPr>
          <w:rFonts w:asciiTheme="minorEastAsia" w:eastAsiaTheme="minorEastAsia" w:hAnsiTheme="minorEastAsia"/>
          <w:sz w:val="22"/>
          <w:szCs w:val="22"/>
        </w:rPr>
      </w:pPr>
      <w:r w:rsidRPr="00B92445">
        <w:rPr>
          <w:rFonts w:asciiTheme="minorEastAsia" w:eastAsiaTheme="minorEastAsia" w:hAnsiTheme="minorEastAsia" w:hint="eastAsia"/>
          <w:sz w:val="22"/>
          <w:szCs w:val="22"/>
        </w:rPr>
        <w:t>(</w:t>
      </w:r>
      <w:r w:rsidRPr="00B92445">
        <w:rPr>
          <w:rFonts w:asciiTheme="minorEastAsia" w:eastAsiaTheme="minorEastAsia" w:hAnsiTheme="minorEastAsia"/>
          <w:sz w:val="22"/>
          <w:szCs w:val="22"/>
        </w:rPr>
        <w:t>6</w:t>
      </w:r>
      <w:r w:rsidRPr="00B92445">
        <w:rPr>
          <w:rFonts w:asciiTheme="minorEastAsia" w:eastAsiaTheme="minorEastAsia" w:hAnsiTheme="minorEastAsia" w:hint="eastAsia"/>
          <w:sz w:val="22"/>
          <w:szCs w:val="22"/>
        </w:rPr>
        <w:t>)庁舎内の広告付電子掲示板での周知</w:t>
      </w:r>
    </w:p>
    <w:p w14:paraId="3A1F968B" w14:textId="41E766FA" w:rsidR="001F0353" w:rsidRPr="00B92445" w:rsidRDefault="001F0353" w:rsidP="001367B7">
      <w:pPr>
        <w:tabs>
          <w:tab w:val="left" w:pos="4395"/>
        </w:tabs>
        <w:spacing w:line="300" w:lineRule="exact"/>
        <w:ind w:firstLineChars="150" w:firstLine="330"/>
        <w:jc w:val="left"/>
        <w:rPr>
          <w:rFonts w:asciiTheme="minorEastAsia" w:eastAsiaTheme="minorEastAsia" w:hAnsiTheme="minorEastAsia"/>
          <w:sz w:val="22"/>
          <w:szCs w:val="22"/>
        </w:rPr>
      </w:pPr>
      <w:r w:rsidRPr="00B92445">
        <w:rPr>
          <w:rFonts w:asciiTheme="minorEastAsia" w:eastAsiaTheme="minorEastAsia" w:hAnsiTheme="minorEastAsia" w:hint="eastAsia"/>
          <w:sz w:val="22"/>
          <w:szCs w:val="22"/>
        </w:rPr>
        <w:t>(</w:t>
      </w:r>
      <w:r w:rsidRPr="00B92445">
        <w:rPr>
          <w:rFonts w:asciiTheme="minorEastAsia" w:eastAsiaTheme="minorEastAsia" w:hAnsiTheme="minorEastAsia"/>
          <w:sz w:val="22"/>
          <w:szCs w:val="22"/>
        </w:rPr>
        <w:t>7</w:t>
      </w:r>
      <w:r w:rsidRPr="00B92445">
        <w:rPr>
          <w:rFonts w:asciiTheme="minorEastAsia" w:eastAsiaTheme="minorEastAsia" w:hAnsiTheme="minorEastAsia" w:hint="eastAsia"/>
          <w:sz w:val="22"/>
          <w:szCs w:val="22"/>
        </w:rPr>
        <w:t>)</w:t>
      </w:r>
      <w:r w:rsidR="006F4128" w:rsidRPr="00B92445">
        <w:rPr>
          <w:rFonts w:asciiTheme="minorEastAsia" w:eastAsiaTheme="minorEastAsia" w:hAnsiTheme="minorEastAsia" w:hint="eastAsia"/>
          <w:sz w:val="22"/>
          <w:szCs w:val="22"/>
        </w:rPr>
        <w:t>エコポリス板橋</w:t>
      </w:r>
      <w:r w:rsidRPr="00B92445">
        <w:rPr>
          <w:rFonts w:asciiTheme="minorEastAsia" w:eastAsiaTheme="minorEastAsia" w:hAnsiTheme="minorEastAsia" w:hint="eastAsia"/>
          <w:sz w:val="22"/>
          <w:szCs w:val="22"/>
        </w:rPr>
        <w:t>環境行動会議への周知</w:t>
      </w:r>
    </w:p>
    <w:p w14:paraId="0EE1174F" w14:textId="77777777" w:rsidR="00486FC6" w:rsidRPr="00B92445" w:rsidRDefault="00486FC6" w:rsidP="00E039DB">
      <w:pPr>
        <w:tabs>
          <w:tab w:val="left" w:pos="4395"/>
        </w:tabs>
        <w:spacing w:line="300" w:lineRule="exact"/>
        <w:jc w:val="left"/>
        <w:rPr>
          <w:rFonts w:asciiTheme="minorEastAsia" w:eastAsiaTheme="minorEastAsia" w:hAnsiTheme="minorEastAsia"/>
          <w:sz w:val="22"/>
          <w:szCs w:val="22"/>
        </w:rPr>
      </w:pPr>
      <w:r w:rsidRPr="00B92445">
        <w:rPr>
          <w:rFonts w:asciiTheme="minorEastAsia" w:eastAsiaTheme="minorEastAsia" w:hAnsiTheme="minorEastAsia" w:hint="eastAsia"/>
          <w:sz w:val="22"/>
          <w:szCs w:val="22"/>
        </w:rPr>
        <w:t xml:space="preserve">３　</w:t>
      </w:r>
      <w:r w:rsidR="002A21F0" w:rsidRPr="00B92445">
        <w:rPr>
          <w:rFonts w:asciiTheme="minorEastAsia" w:eastAsiaTheme="minorEastAsia" w:hAnsiTheme="minorEastAsia" w:hint="eastAsia"/>
          <w:sz w:val="22"/>
          <w:szCs w:val="22"/>
        </w:rPr>
        <w:t>件数</w:t>
      </w:r>
    </w:p>
    <w:p w14:paraId="1CCBD074" w14:textId="7BC391DD" w:rsidR="002A21F0" w:rsidRPr="00B92445" w:rsidRDefault="002A21F0" w:rsidP="00486FC6">
      <w:pPr>
        <w:tabs>
          <w:tab w:val="left" w:pos="4395"/>
        </w:tabs>
        <w:spacing w:line="300" w:lineRule="exact"/>
        <w:ind w:firstLineChars="200" w:firstLine="440"/>
        <w:jc w:val="left"/>
        <w:rPr>
          <w:rFonts w:asciiTheme="minorEastAsia" w:eastAsiaTheme="minorEastAsia" w:hAnsiTheme="minorEastAsia"/>
          <w:sz w:val="22"/>
          <w:szCs w:val="22"/>
        </w:rPr>
      </w:pPr>
      <w:r w:rsidRPr="00B92445">
        <w:rPr>
          <w:rFonts w:asciiTheme="minorEastAsia" w:eastAsiaTheme="minorEastAsia" w:hAnsiTheme="minorEastAsia" w:hint="eastAsia"/>
          <w:sz w:val="22"/>
          <w:szCs w:val="22"/>
        </w:rPr>
        <w:t>33件・４人</w:t>
      </w:r>
      <w:r w:rsidR="00486FC6" w:rsidRPr="00B92445">
        <w:rPr>
          <w:rFonts w:asciiTheme="minorEastAsia" w:eastAsiaTheme="minorEastAsia" w:hAnsiTheme="minorEastAsia" w:hint="eastAsia"/>
          <w:sz w:val="22"/>
          <w:szCs w:val="22"/>
        </w:rPr>
        <w:t>(メール2人、</w:t>
      </w:r>
      <w:r w:rsidR="00486FC6" w:rsidRPr="00B92445">
        <w:rPr>
          <w:rFonts w:asciiTheme="minorEastAsia" w:eastAsiaTheme="minorEastAsia" w:hAnsiTheme="minorEastAsia"/>
          <w:sz w:val="22"/>
          <w:szCs w:val="22"/>
        </w:rPr>
        <w:t>Web</w:t>
      </w:r>
      <w:r w:rsidR="00486FC6" w:rsidRPr="00B92445">
        <w:rPr>
          <w:rFonts w:asciiTheme="minorEastAsia" w:eastAsiaTheme="minorEastAsia" w:hAnsiTheme="minorEastAsia" w:hint="eastAsia"/>
          <w:sz w:val="22"/>
          <w:szCs w:val="22"/>
        </w:rPr>
        <w:t>提出2人)</w:t>
      </w:r>
    </w:p>
    <w:tbl>
      <w:tblPr>
        <w:tblStyle w:val="a7"/>
        <w:tblW w:w="9180" w:type="dxa"/>
        <w:tblBorders>
          <w:insideH w:val="dotted" w:sz="4" w:space="0" w:color="auto"/>
          <w:insideV w:val="dotted" w:sz="4" w:space="0" w:color="auto"/>
        </w:tblBorders>
        <w:tblLayout w:type="fixed"/>
        <w:tblLook w:val="04A0" w:firstRow="1" w:lastRow="0" w:firstColumn="1" w:lastColumn="0" w:noHBand="0" w:noVBand="1"/>
      </w:tblPr>
      <w:tblGrid>
        <w:gridCol w:w="392"/>
        <w:gridCol w:w="1276"/>
        <w:gridCol w:w="3685"/>
        <w:gridCol w:w="3827"/>
      </w:tblGrid>
      <w:tr w:rsidR="00464F89" w:rsidRPr="00B92445" w14:paraId="625C5BA2" w14:textId="77777777" w:rsidTr="003A6BB1">
        <w:trPr>
          <w:trHeight w:val="473"/>
          <w:tblHeader/>
        </w:trPr>
        <w:tc>
          <w:tcPr>
            <w:tcW w:w="392" w:type="dxa"/>
            <w:tcBorders>
              <w:top w:val="single" w:sz="4" w:space="0" w:color="auto"/>
              <w:bottom w:val="single" w:sz="4" w:space="0" w:color="auto"/>
            </w:tcBorders>
            <w:shd w:val="clear" w:color="auto" w:fill="D9D9D9" w:themeFill="background1" w:themeFillShade="D9"/>
            <w:noWrap/>
            <w:vAlign w:val="center"/>
            <w:hideMark/>
          </w:tcPr>
          <w:p w14:paraId="0914CCC3" w14:textId="047751BF" w:rsidR="00464F89" w:rsidRPr="00B92445" w:rsidRDefault="00464F89" w:rsidP="001B75DA">
            <w:pPr>
              <w:spacing w:line="300" w:lineRule="exact"/>
              <w:ind w:leftChars="-30" w:left="-63" w:rightChars="-30" w:right="-63"/>
              <w:jc w:val="center"/>
              <w:rPr>
                <w:rFonts w:ascii="ＭＳ ゴシック" w:eastAsia="ＭＳ ゴシック" w:hAnsi="ＭＳ ゴシック"/>
                <w:sz w:val="22"/>
                <w:szCs w:val="22"/>
              </w:rPr>
            </w:pPr>
            <w:r w:rsidRPr="00B92445">
              <w:rPr>
                <w:rFonts w:ascii="ＭＳ ゴシック" w:eastAsia="ＭＳ ゴシック" w:hAnsi="ＭＳ ゴシック" w:hint="eastAsia"/>
                <w:sz w:val="22"/>
                <w:szCs w:val="22"/>
              </w:rPr>
              <w:t>№</w:t>
            </w:r>
          </w:p>
        </w:tc>
        <w:tc>
          <w:tcPr>
            <w:tcW w:w="1276" w:type="dxa"/>
            <w:tcBorders>
              <w:top w:val="single" w:sz="4" w:space="0" w:color="auto"/>
              <w:bottom w:val="single" w:sz="4" w:space="0" w:color="auto"/>
            </w:tcBorders>
            <w:shd w:val="clear" w:color="auto" w:fill="D9D9D9" w:themeFill="background1" w:themeFillShade="D9"/>
            <w:noWrap/>
            <w:vAlign w:val="center"/>
            <w:hideMark/>
          </w:tcPr>
          <w:p w14:paraId="7E0007CA" w14:textId="463F5B3C" w:rsidR="00464F89" w:rsidRPr="00B92445" w:rsidRDefault="00464F89" w:rsidP="001B75DA">
            <w:pPr>
              <w:spacing w:line="300" w:lineRule="exact"/>
              <w:ind w:leftChars="-30" w:left="-63" w:rightChars="-30" w:right="-63"/>
              <w:jc w:val="center"/>
              <w:rPr>
                <w:rFonts w:ascii="ＭＳ ゴシック" w:eastAsia="ＭＳ ゴシック" w:hAnsi="ＭＳ ゴシック"/>
                <w:sz w:val="22"/>
                <w:szCs w:val="22"/>
              </w:rPr>
            </w:pPr>
            <w:r w:rsidRPr="00B92445">
              <w:rPr>
                <w:rFonts w:ascii="ＭＳ ゴシック" w:eastAsia="ＭＳ ゴシック" w:hAnsi="ＭＳ ゴシック" w:hint="eastAsia"/>
                <w:sz w:val="22"/>
                <w:szCs w:val="22"/>
              </w:rPr>
              <w:t>項目</w:t>
            </w:r>
          </w:p>
        </w:tc>
        <w:tc>
          <w:tcPr>
            <w:tcW w:w="3685" w:type="dxa"/>
            <w:tcBorders>
              <w:top w:val="single" w:sz="4" w:space="0" w:color="auto"/>
              <w:bottom w:val="single" w:sz="4" w:space="0" w:color="auto"/>
            </w:tcBorders>
            <w:shd w:val="clear" w:color="auto" w:fill="D9D9D9" w:themeFill="background1" w:themeFillShade="D9"/>
            <w:vAlign w:val="center"/>
          </w:tcPr>
          <w:p w14:paraId="59190665" w14:textId="5AC1EAD9" w:rsidR="00464F89" w:rsidRPr="00B92445" w:rsidRDefault="00464F89" w:rsidP="001B75DA">
            <w:pPr>
              <w:spacing w:line="300" w:lineRule="exact"/>
              <w:jc w:val="center"/>
              <w:rPr>
                <w:rFonts w:ascii="ＭＳ ゴシック" w:eastAsia="ＭＳ ゴシック" w:hAnsi="ＭＳ ゴシック"/>
                <w:sz w:val="22"/>
                <w:szCs w:val="22"/>
              </w:rPr>
            </w:pPr>
            <w:r w:rsidRPr="00B92445">
              <w:rPr>
                <w:rFonts w:ascii="ＭＳ ゴシック" w:eastAsia="ＭＳ ゴシック" w:hAnsi="ＭＳ ゴシック" w:hint="eastAsia"/>
                <w:sz w:val="22"/>
                <w:szCs w:val="22"/>
              </w:rPr>
              <w:t>意見の概要</w:t>
            </w:r>
          </w:p>
        </w:tc>
        <w:tc>
          <w:tcPr>
            <w:tcW w:w="3827" w:type="dxa"/>
            <w:tcBorders>
              <w:top w:val="single" w:sz="4" w:space="0" w:color="auto"/>
              <w:bottom w:val="single" w:sz="4" w:space="0" w:color="auto"/>
            </w:tcBorders>
            <w:shd w:val="clear" w:color="auto" w:fill="D9D9D9" w:themeFill="background1" w:themeFillShade="D9"/>
            <w:vAlign w:val="center"/>
          </w:tcPr>
          <w:p w14:paraId="4BCEDC6F" w14:textId="19856B25" w:rsidR="00464F89" w:rsidRPr="00B92445" w:rsidRDefault="00464F89" w:rsidP="001B75DA">
            <w:pPr>
              <w:spacing w:line="300" w:lineRule="exact"/>
              <w:jc w:val="center"/>
              <w:rPr>
                <w:rFonts w:ascii="ＭＳ ゴシック" w:eastAsia="ＭＳ ゴシック" w:hAnsi="ＭＳ ゴシック"/>
                <w:sz w:val="22"/>
                <w:szCs w:val="22"/>
              </w:rPr>
            </w:pPr>
            <w:r w:rsidRPr="00B92445">
              <w:rPr>
                <w:rFonts w:ascii="ＭＳ ゴシック" w:eastAsia="ＭＳ ゴシック" w:hAnsi="ＭＳ ゴシック" w:hint="eastAsia"/>
                <w:sz w:val="22"/>
                <w:szCs w:val="22"/>
              </w:rPr>
              <w:t>区の考え方</w:t>
            </w:r>
          </w:p>
        </w:tc>
      </w:tr>
      <w:tr w:rsidR="00464F89" w:rsidRPr="00B92445" w14:paraId="2A5A91D3" w14:textId="77777777" w:rsidTr="003E3DDB">
        <w:trPr>
          <w:trHeight w:val="2238"/>
        </w:trPr>
        <w:tc>
          <w:tcPr>
            <w:tcW w:w="392" w:type="dxa"/>
            <w:tcBorders>
              <w:top w:val="single" w:sz="4" w:space="0" w:color="auto"/>
            </w:tcBorders>
            <w:noWrap/>
            <w:vAlign w:val="center"/>
          </w:tcPr>
          <w:p w14:paraId="0C343623" w14:textId="6E97AB63" w:rsidR="00464F89" w:rsidRPr="00B92445" w:rsidRDefault="003810CC" w:rsidP="00CE3137">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１</w:t>
            </w:r>
          </w:p>
        </w:tc>
        <w:tc>
          <w:tcPr>
            <w:tcW w:w="1276" w:type="dxa"/>
            <w:tcBorders>
              <w:top w:val="single" w:sz="4" w:space="0" w:color="auto"/>
            </w:tcBorders>
            <w:vAlign w:val="center"/>
          </w:tcPr>
          <w:p w14:paraId="57380A50" w14:textId="77777777" w:rsidR="00C54F48" w:rsidRPr="00B92445" w:rsidRDefault="00C54F48" w:rsidP="00663A6D">
            <w:pPr>
              <w:spacing w:line="280" w:lineRule="exact"/>
              <w:ind w:leftChars="-30" w:left="-63" w:rightChars="-30" w:right="-63"/>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第１章</w:t>
            </w:r>
          </w:p>
          <w:p w14:paraId="07BA3E73" w14:textId="1BF08100" w:rsidR="00464F89" w:rsidRPr="00B92445" w:rsidRDefault="00C54F48" w:rsidP="00663A6D">
            <w:pPr>
              <w:spacing w:line="280" w:lineRule="exact"/>
              <w:ind w:leftChars="-30" w:left="-63" w:rightChars="-30" w:right="-63"/>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地球温暖化対策実行計画とは</w:t>
            </w:r>
          </w:p>
        </w:tc>
        <w:tc>
          <w:tcPr>
            <w:tcW w:w="3685" w:type="dxa"/>
            <w:tcBorders>
              <w:top w:val="single" w:sz="4" w:space="0" w:color="auto"/>
            </w:tcBorders>
          </w:tcPr>
          <w:p w14:paraId="077C0A68" w14:textId="4E68BCAE" w:rsidR="00464F89" w:rsidRPr="00B92445" w:rsidRDefault="008F5244" w:rsidP="00C06A3B">
            <w:pPr>
              <w:spacing w:line="280" w:lineRule="exact"/>
              <w:ind w:firstLineChars="100" w:firstLine="220"/>
              <w:jc w:val="left"/>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2050</w:t>
            </w:r>
            <w:r w:rsidR="00C54F48" w:rsidRPr="00B92445">
              <w:rPr>
                <w:rFonts w:asciiTheme="minorEastAsia" w:eastAsiaTheme="minorEastAsia" w:hAnsiTheme="minorEastAsia"/>
                <w:color w:val="000000" w:themeColor="text1"/>
                <w:sz w:val="22"/>
                <w:szCs w:val="22"/>
              </w:rPr>
              <w:t>年までに温室効果ガスを</w:t>
            </w:r>
            <w:r w:rsidR="004056AD" w:rsidRPr="00B92445">
              <w:rPr>
                <w:rFonts w:asciiTheme="minorEastAsia" w:eastAsiaTheme="minorEastAsia" w:hAnsiTheme="minorEastAsia"/>
                <w:color w:val="000000" w:themeColor="text1"/>
                <w:sz w:val="22"/>
                <w:szCs w:val="22"/>
              </w:rPr>
              <w:t>実質ゼロにすることを目標とするこの実行計画に私は期待して</w:t>
            </w:r>
            <w:r w:rsidR="00F10006" w:rsidRPr="00B92445">
              <w:rPr>
                <w:rFonts w:asciiTheme="minorEastAsia" w:eastAsiaTheme="minorEastAsia" w:hAnsiTheme="minorEastAsia"/>
                <w:color w:val="000000" w:themeColor="text1"/>
                <w:sz w:val="22"/>
                <w:szCs w:val="22"/>
              </w:rPr>
              <w:t>い</w:t>
            </w:r>
            <w:r w:rsidR="00F10006" w:rsidRPr="00B92445">
              <w:rPr>
                <w:rFonts w:asciiTheme="minorEastAsia" w:eastAsiaTheme="minorEastAsia" w:hAnsiTheme="minorEastAsia" w:hint="eastAsia"/>
                <w:color w:val="000000" w:themeColor="text1"/>
                <w:sz w:val="22"/>
                <w:szCs w:val="22"/>
              </w:rPr>
              <w:t>る</w:t>
            </w:r>
            <w:r w:rsidR="004056AD" w:rsidRPr="00B92445">
              <w:rPr>
                <w:rFonts w:asciiTheme="minorEastAsia" w:eastAsiaTheme="minorEastAsia" w:hAnsiTheme="minorEastAsia" w:hint="eastAsia"/>
                <w:color w:val="000000" w:themeColor="text1"/>
                <w:sz w:val="22"/>
                <w:szCs w:val="22"/>
              </w:rPr>
              <w:t>。</w:t>
            </w:r>
            <w:r w:rsidR="00C54F48" w:rsidRPr="00B92445">
              <w:rPr>
                <w:rFonts w:asciiTheme="minorEastAsia" w:eastAsiaTheme="minorEastAsia" w:hAnsiTheme="minorEastAsia"/>
                <w:color w:val="000000" w:themeColor="text1"/>
                <w:sz w:val="22"/>
                <w:szCs w:val="22"/>
              </w:rPr>
              <w:t>しかし、本計画が具体的には区民･事業者が取</w:t>
            </w:r>
            <w:r w:rsidR="00F10006" w:rsidRPr="00B92445">
              <w:rPr>
                <w:rFonts w:asciiTheme="minorEastAsia" w:eastAsiaTheme="minorEastAsia" w:hAnsiTheme="minorEastAsia" w:hint="eastAsia"/>
                <w:color w:val="000000" w:themeColor="text1"/>
                <w:sz w:val="22"/>
                <w:szCs w:val="22"/>
              </w:rPr>
              <w:t>り</w:t>
            </w:r>
            <w:r w:rsidR="00C54F48" w:rsidRPr="00B92445">
              <w:rPr>
                <w:rFonts w:asciiTheme="minorEastAsia" w:eastAsiaTheme="minorEastAsia" w:hAnsiTheme="minorEastAsia"/>
                <w:color w:val="000000" w:themeColor="text1"/>
                <w:sz w:val="22"/>
                <w:szCs w:val="22"/>
              </w:rPr>
              <w:t>組むべき内容であり、区の事務事業編が別計画となっているために、全体がつかみにくい。</w:t>
            </w:r>
          </w:p>
        </w:tc>
        <w:tc>
          <w:tcPr>
            <w:tcW w:w="3827" w:type="dxa"/>
            <w:tcBorders>
              <w:top w:val="single" w:sz="4" w:space="0" w:color="auto"/>
            </w:tcBorders>
          </w:tcPr>
          <w:p w14:paraId="354A58FA" w14:textId="43B7BB64" w:rsidR="008A55C5" w:rsidRPr="00B92445" w:rsidRDefault="00C54F48" w:rsidP="00E26570">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第１章に記載のとおり</w:t>
            </w:r>
            <w:r w:rsidR="005E7860" w:rsidRPr="00B92445">
              <w:rPr>
                <w:rFonts w:asciiTheme="minorEastAsia" w:eastAsiaTheme="minorEastAsia" w:hAnsiTheme="minorEastAsia" w:hint="eastAsia"/>
                <w:color w:val="000000" w:themeColor="text1"/>
                <w:sz w:val="22"/>
                <w:szCs w:val="22"/>
              </w:rPr>
              <w:t>、「</w:t>
            </w:r>
            <w:r w:rsidRPr="00B92445">
              <w:rPr>
                <w:rFonts w:asciiTheme="minorEastAsia" w:eastAsiaTheme="minorEastAsia" w:hAnsiTheme="minorEastAsia" w:hint="eastAsia"/>
                <w:color w:val="000000" w:themeColor="text1"/>
                <w:sz w:val="22"/>
                <w:szCs w:val="22"/>
              </w:rPr>
              <w:t>（仮称）地球温暖化対策実行計画（事務事業編）2025</w:t>
            </w:r>
            <w:r w:rsidR="005E7860" w:rsidRPr="00B92445">
              <w:rPr>
                <w:rFonts w:asciiTheme="minorEastAsia" w:eastAsiaTheme="minorEastAsia" w:hAnsiTheme="minorEastAsia" w:hint="eastAsia"/>
                <w:color w:val="000000" w:themeColor="text1"/>
                <w:sz w:val="22"/>
                <w:szCs w:val="22"/>
              </w:rPr>
              <w:t>」</w:t>
            </w:r>
            <w:r w:rsidRPr="00B92445">
              <w:rPr>
                <w:rFonts w:asciiTheme="minorEastAsia" w:eastAsiaTheme="minorEastAsia" w:hAnsiTheme="minorEastAsia" w:hint="eastAsia"/>
                <w:color w:val="000000" w:themeColor="text1"/>
                <w:sz w:val="22"/>
                <w:szCs w:val="22"/>
              </w:rPr>
              <w:t>は令和</w:t>
            </w:r>
            <w:r w:rsidR="00E26570" w:rsidRPr="00B92445">
              <w:rPr>
                <w:rFonts w:asciiTheme="minorEastAsia" w:eastAsiaTheme="minorEastAsia" w:hAnsiTheme="minorEastAsia" w:hint="eastAsia"/>
                <w:color w:val="000000" w:themeColor="text1"/>
                <w:sz w:val="22"/>
                <w:szCs w:val="22"/>
              </w:rPr>
              <w:t>４</w:t>
            </w:r>
            <w:r w:rsidRPr="00B92445">
              <w:rPr>
                <w:rFonts w:asciiTheme="minorEastAsia" w:eastAsiaTheme="minorEastAsia" w:hAnsiTheme="minorEastAsia" w:hint="eastAsia"/>
                <w:color w:val="000000" w:themeColor="text1"/>
                <w:sz w:val="22"/>
                <w:szCs w:val="22"/>
              </w:rPr>
              <w:t>年度を初年度とし、本計画と基本的な方針・方向性を統一した</w:t>
            </w:r>
            <w:r w:rsidR="00F02D64" w:rsidRPr="00B92445">
              <w:rPr>
                <w:rFonts w:asciiTheme="minorEastAsia" w:eastAsiaTheme="minorEastAsia" w:hAnsiTheme="minorEastAsia" w:hint="eastAsia"/>
                <w:color w:val="000000" w:themeColor="text1"/>
                <w:sz w:val="22"/>
                <w:szCs w:val="22"/>
              </w:rPr>
              <w:t>追録</w:t>
            </w:r>
            <w:r w:rsidR="001F546F" w:rsidRPr="00B92445">
              <w:rPr>
                <w:rFonts w:asciiTheme="minorEastAsia" w:eastAsiaTheme="minorEastAsia" w:hAnsiTheme="minorEastAsia" w:hint="eastAsia"/>
                <w:color w:val="000000" w:themeColor="text1"/>
                <w:sz w:val="22"/>
                <w:szCs w:val="22"/>
              </w:rPr>
              <w:t>版として策定するほか、令和</w:t>
            </w:r>
            <w:r w:rsidR="00E26570" w:rsidRPr="00B92445">
              <w:rPr>
                <w:rFonts w:asciiTheme="minorEastAsia" w:eastAsiaTheme="minorEastAsia" w:hAnsiTheme="minorEastAsia" w:hint="eastAsia"/>
                <w:color w:val="000000" w:themeColor="text1"/>
                <w:sz w:val="22"/>
                <w:szCs w:val="22"/>
              </w:rPr>
              <w:t>８</w:t>
            </w:r>
            <w:r w:rsidR="001F546F" w:rsidRPr="00B92445">
              <w:rPr>
                <w:rFonts w:asciiTheme="minorEastAsia" w:eastAsiaTheme="minorEastAsia" w:hAnsiTheme="minorEastAsia" w:hint="eastAsia"/>
                <w:color w:val="000000" w:themeColor="text1"/>
                <w:sz w:val="22"/>
                <w:szCs w:val="22"/>
              </w:rPr>
              <w:t>年度から始まる次期計画では、区域施策編と事務事業編を一体的に作成していきます。</w:t>
            </w:r>
          </w:p>
        </w:tc>
      </w:tr>
      <w:tr w:rsidR="00241B8B" w:rsidRPr="00B92445" w14:paraId="2868C9FA" w14:textId="77777777" w:rsidTr="003E3DDB">
        <w:trPr>
          <w:trHeight w:val="2964"/>
        </w:trPr>
        <w:tc>
          <w:tcPr>
            <w:tcW w:w="392" w:type="dxa"/>
            <w:noWrap/>
            <w:vAlign w:val="center"/>
          </w:tcPr>
          <w:p w14:paraId="55467AE5" w14:textId="37F0A3F0" w:rsidR="00241B8B" w:rsidRPr="00B92445" w:rsidRDefault="00241B8B" w:rsidP="00CE3137">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２</w:t>
            </w:r>
          </w:p>
        </w:tc>
        <w:tc>
          <w:tcPr>
            <w:tcW w:w="1276" w:type="dxa"/>
            <w:vMerge w:val="restart"/>
            <w:vAlign w:val="center"/>
          </w:tcPr>
          <w:p w14:paraId="7E4C69F0" w14:textId="77777777" w:rsidR="00241B8B" w:rsidRPr="00B92445" w:rsidRDefault="00241B8B" w:rsidP="00663A6D">
            <w:pPr>
              <w:spacing w:line="280" w:lineRule="exact"/>
              <w:ind w:leftChars="-30" w:left="-63" w:rightChars="-30" w:right="-63"/>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第２章</w:t>
            </w:r>
          </w:p>
          <w:p w14:paraId="1309E473" w14:textId="77777777" w:rsidR="00241B8B" w:rsidRPr="00B92445" w:rsidRDefault="00241B8B" w:rsidP="007256F0">
            <w:pPr>
              <w:spacing w:line="280" w:lineRule="exact"/>
              <w:ind w:leftChars="-30" w:left="-63" w:rightChars="-30" w:right="-63"/>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将来像と計画の目標</w:t>
            </w:r>
          </w:p>
          <w:p w14:paraId="0BE58DBE" w14:textId="73C30AE5" w:rsidR="00241B8B" w:rsidRPr="00B92445" w:rsidRDefault="00241B8B" w:rsidP="00241B8B">
            <w:pPr>
              <w:spacing w:line="280" w:lineRule="exact"/>
              <w:ind w:rightChars="-30" w:right="-63"/>
              <w:rPr>
                <w:rFonts w:asciiTheme="minorEastAsia" w:eastAsiaTheme="minorEastAsia" w:hAnsiTheme="minorEastAsia"/>
                <w:color w:val="000000" w:themeColor="text1"/>
                <w:sz w:val="22"/>
                <w:szCs w:val="22"/>
              </w:rPr>
            </w:pPr>
          </w:p>
        </w:tc>
        <w:tc>
          <w:tcPr>
            <w:tcW w:w="3685" w:type="dxa"/>
          </w:tcPr>
          <w:p w14:paraId="007B70BE" w14:textId="316901FB" w:rsidR="00241B8B" w:rsidRPr="00B92445" w:rsidRDefault="00241B8B" w:rsidP="001B0254">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第２章冒頭「オール板橋で脱炭素をめざす」の「二酸化炭素排出量の内訳」（P10）のグラフ中、板橋区役所は事業部門に入るのだろうか。板橋区役所は区内では大きな事業体と思われるが、区役所の二酸化炭素排出量が全体に占める割合がわかると区全体の様子が身近でわかりやすくなる。</w:t>
            </w:r>
          </w:p>
        </w:tc>
        <w:tc>
          <w:tcPr>
            <w:tcW w:w="3827" w:type="dxa"/>
          </w:tcPr>
          <w:p w14:paraId="6E26935D" w14:textId="77777777" w:rsidR="00241B8B" w:rsidRPr="00B92445" w:rsidRDefault="00241B8B" w:rsidP="001B0254">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板橋区役所は主に業務部門に入りますが、本計画は参考資料４のとおり、オール東京62市区町村共同事業において算出された板橋区域全体の値を採用しており、板橋区役所のみの排出量は提供されていません。</w:t>
            </w:r>
          </w:p>
          <w:p w14:paraId="1AA0DDC7" w14:textId="58F04262" w:rsidR="00241B8B" w:rsidRPr="00B92445" w:rsidRDefault="00241B8B" w:rsidP="00E26570">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なお、算出方法は異なりますが、2017年度における区施設を含む板橋区役所のエネルギー使用量から区が算出した二酸化炭素排出量は約3.0万t-CO</w:t>
            </w:r>
            <w:r w:rsidRPr="00B92445">
              <w:rPr>
                <w:rFonts w:asciiTheme="minorEastAsia" w:eastAsiaTheme="minorEastAsia" w:hAnsiTheme="minorEastAsia" w:hint="eastAsia"/>
                <w:color w:val="000000" w:themeColor="text1"/>
                <w:sz w:val="22"/>
                <w:szCs w:val="22"/>
                <w:vertAlign w:val="subscript"/>
              </w:rPr>
              <w:t>2</w:t>
            </w:r>
            <w:r w:rsidRPr="00B92445">
              <w:rPr>
                <w:rFonts w:asciiTheme="minorEastAsia" w:eastAsiaTheme="minorEastAsia" w:hAnsiTheme="minorEastAsia" w:hint="eastAsia"/>
                <w:color w:val="000000" w:themeColor="text1"/>
                <w:sz w:val="22"/>
                <w:szCs w:val="22"/>
              </w:rPr>
              <w:t>でした。</w:t>
            </w:r>
          </w:p>
        </w:tc>
      </w:tr>
      <w:tr w:rsidR="00241B8B" w:rsidRPr="00B92445" w14:paraId="315749B5" w14:textId="77777777" w:rsidTr="003E3DDB">
        <w:trPr>
          <w:trHeight w:val="360"/>
        </w:trPr>
        <w:tc>
          <w:tcPr>
            <w:tcW w:w="392" w:type="dxa"/>
            <w:noWrap/>
            <w:vAlign w:val="center"/>
          </w:tcPr>
          <w:p w14:paraId="2A5BAA5B" w14:textId="432ECAC2" w:rsidR="00241B8B" w:rsidRPr="00B92445" w:rsidRDefault="00241B8B" w:rsidP="00CE3137">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３</w:t>
            </w:r>
          </w:p>
        </w:tc>
        <w:tc>
          <w:tcPr>
            <w:tcW w:w="1276" w:type="dxa"/>
            <w:vMerge/>
            <w:vAlign w:val="center"/>
          </w:tcPr>
          <w:p w14:paraId="19A33469" w14:textId="77777777" w:rsidR="00241B8B" w:rsidRPr="00B92445" w:rsidRDefault="00241B8B" w:rsidP="00663A6D">
            <w:pPr>
              <w:spacing w:line="280" w:lineRule="exact"/>
              <w:ind w:leftChars="-30" w:left="-63" w:rightChars="-30" w:right="-63"/>
              <w:rPr>
                <w:rFonts w:asciiTheme="minorEastAsia" w:eastAsiaTheme="minorEastAsia" w:hAnsiTheme="minorEastAsia"/>
                <w:color w:val="000000" w:themeColor="text1"/>
                <w:sz w:val="22"/>
                <w:szCs w:val="22"/>
              </w:rPr>
            </w:pPr>
          </w:p>
        </w:tc>
        <w:tc>
          <w:tcPr>
            <w:tcW w:w="3685" w:type="dxa"/>
          </w:tcPr>
          <w:p w14:paraId="0C7C8B50" w14:textId="77777777" w:rsidR="00241B8B" w:rsidRPr="00B92445" w:rsidRDefault="00241B8B" w:rsidP="00394CB7">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2025年までの削減目標であるが、どのようにして減らすかが具体的に描かれていないように思う。また、30％にする理由がわからない。区は東京都の一員なのだから、東京都の削減目標に合わせるべきではないのか。</w:t>
            </w:r>
          </w:p>
          <w:p w14:paraId="251E6156" w14:textId="20F92892" w:rsidR="00241B8B" w:rsidRPr="00B92445" w:rsidRDefault="00241B8B" w:rsidP="00394CB7">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資料編では、トレンド予測で、国の施策（補助金？）により削減できる量を算出したように読める。</w:t>
            </w:r>
          </w:p>
        </w:tc>
        <w:tc>
          <w:tcPr>
            <w:tcW w:w="3827" w:type="dxa"/>
          </w:tcPr>
          <w:p w14:paraId="6F9C0176" w14:textId="77777777" w:rsidR="00241B8B" w:rsidRPr="00B92445" w:rsidRDefault="00241B8B" w:rsidP="00394CB7">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第３章の「進捗管理に関する指標の設定」において、2025年の計画目標の実現に向けて指標を設定し、毎年推移を把握いたします。計画目標の推移が不十分な場合は指標の進捗から強化すべき取組を決定するなど、ＰＤＣＡサイクルに基づき進めてまいります。</w:t>
            </w:r>
          </w:p>
          <w:p w14:paraId="4EF0FE5B" w14:textId="0CF0FBA5" w:rsidR="00241B8B" w:rsidRPr="00B92445" w:rsidRDefault="001E0544" w:rsidP="00394CB7">
            <w:pPr>
              <w:spacing w:line="280" w:lineRule="exact"/>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削減目標については国と都の削減率を板橋区の地域特</w:t>
            </w:r>
            <w:r w:rsidRPr="001E0544">
              <w:rPr>
                <w:rFonts w:asciiTheme="minorEastAsia" w:eastAsiaTheme="minorEastAsia" w:hAnsiTheme="minorEastAsia" w:hint="eastAsia"/>
                <w:color w:val="000000" w:themeColor="text1"/>
                <w:sz w:val="22"/>
                <w:szCs w:val="22"/>
              </w:rPr>
              <w:t>性</w:t>
            </w:r>
            <w:r w:rsidR="00241B8B" w:rsidRPr="00B92445">
              <w:rPr>
                <w:rFonts w:asciiTheme="minorEastAsia" w:eastAsiaTheme="minorEastAsia" w:hAnsiTheme="minorEastAsia" w:hint="eastAsia"/>
                <w:color w:val="000000" w:themeColor="text1"/>
                <w:sz w:val="22"/>
                <w:szCs w:val="22"/>
              </w:rPr>
              <w:t>を考慮したうえで検討し、設定しました。</w:t>
            </w:r>
          </w:p>
          <w:p w14:paraId="1988D4C5" w14:textId="0E5AD7E2" w:rsidR="00241B8B" w:rsidRPr="00B92445" w:rsidRDefault="00241B8B" w:rsidP="00394CB7">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トレンド予測では、国の取組だけでなく、区の取組による削減分も含めて削減目標を設定しています。</w:t>
            </w:r>
          </w:p>
        </w:tc>
      </w:tr>
      <w:tr w:rsidR="005C5F7B" w:rsidRPr="00B92445" w14:paraId="50B8CE46" w14:textId="77777777" w:rsidTr="003E3DDB">
        <w:trPr>
          <w:trHeight w:val="2628"/>
        </w:trPr>
        <w:tc>
          <w:tcPr>
            <w:tcW w:w="392" w:type="dxa"/>
            <w:noWrap/>
            <w:vAlign w:val="center"/>
          </w:tcPr>
          <w:p w14:paraId="141702B7" w14:textId="5B707514" w:rsidR="005C5F7B" w:rsidRPr="00B92445" w:rsidRDefault="005C5F7B" w:rsidP="00CE3137">
            <w:pPr>
              <w:spacing w:line="300" w:lineRule="exact"/>
              <w:ind w:leftChars="-30" w:left="-63" w:rightChars="-30" w:right="-63"/>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４</w:t>
            </w:r>
          </w:p>
        </w:tc>
        <w:tc>
          <w:tcPr>
            <w:tcW w:w="1276" w:type="dxa"/>
            <w:vMerge w:val="restart"/>
            <w:vAlign w:val="center"/>
          </w:tcPr>
          <w:p w14:paraId="19B953DE" w14:textId="77777777" w:rsidR="005C5F7B" w:rsidRPr="00B92445" w:rsidRDefault="005C5F7B" w:rsidP="005C5F7B">
            <w:pPr>
              <w:spacing w:line="280" w:lineRule="exact"/>
              <w:ind w:leftChars="-30" w:left="-63" w:rightChars="-30" w:right="-63"/>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第２章</w:t>
            </w:r>
          </w:p>
          <w:p w14:paraId="2CB00BC6" w14:textId="75D33A8C" w:rsidR="005C5F7B" w:rsidRPr="00B92445" w:rsidRDefault="005C5F7B" w:rsidP="005C5F7B">
            <w:pPr>
              <w:spacing w:line="280" w:lineRule="exact"/>
              <w:ind w:leftChars="-30" w:left="-63" w:rightChars="-30" w:right="-63"/>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将来像と計画の目標</w:t>
            </w:r>
          </w:p>
        </w:tc>
        <w:tc>
          <w:tcPr>
            <w:tcW w:w="3685" w:type="dxa"/>
          </w:tcPr>
          <w:p w14:paraId="0A7F1C9C" w14:textId="77777777" w:rsidR="005C5F7B" w:rsidRPr="00B92445" w:rsidRDefault="005C5F7B" w:rsidP="003A56E3">
            <w:pPr>
              <w:spacing w:line="280" w:lineRule="exact"/>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「気候危機」への言及について</w:t>
            </w:r>
          </w:p>
          <w:p w14:paraId="795F5916" w14:textId="497933B6" w:rsidR="005C5F7B" w:rsidRPr="00B92445" w:rsidRDefault="005C5F7B" w:rsidP="00E26570">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気候変動の状況は年々深刻化し、2020年６月には環境省も「気候危機宣言」をしている。基本方針の中で「気候危機に今から備えよう」という表現があるが、４ページ、５ページ、12ページなどにも、現状が即に「気候危機」として認識されている旨の記述を追加していただきたい。</w:t>
            </w:r>
          </w:p>
        </w:tc>
        <w:tc>
          <w:tcPr>
            <w:tcW w:w="3827" w:type="dxa"/>
          </w:tcPr>
          <w:p w14:paraId="2930D06E" w14:textId="49C198F2" w:rsidR="005C5F7B" w:rsidRPr="00B92445" w:rsidRDefault="005C5F7B" w:rsidP="00E26570">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「気候危機」</w:t>
            </w:r>
            <w:r w:rsidRPr="00B92445">
              <w:rPr>
                <w:rFonts w:asciiTheme="minorEastAsia" w:eastAsiaTheme="minorEastAsia" w:hAnsiTheme="minorEastAsia"/>
                <w:color w:val="000000" w:themeColor="text1"/>
                <w:sz w:val="22"/>
                <w:szCs w:val="22"/>
              </w:rPr>
              <w:t>宣言については</w:t>
            </w:r>
            <w:r w:rsidRPr="00B92445">
              <w:rPr>
                <w:rFonts w:asciiTheme="minorEastAsia" w:eastAsiaTheme="minorEastAsia" w:hAnsiTheme="minorEastAsia" w:hint="eastAsia"/>
                <w:color w:val="000000" w:themeColor="text1"/>
                <w:sz w:val="22"/>
                <w:szCs w:val="22"/>
              </w:rPr>
              <w:t>、</w:t>
            </w:r>
            <w:r w:rsidRPr="00B92445">
              <w:rPr>
                <w:rFonts w:asciiTheme="minorEastAsia" w:eastAsiaTheme="minorEastAsia" w:hAnsiTheme="minorEastAsia"/>
                <w:color w:val="000000" w:themeColor="text1"/>
                <w:sz w:val="22"/>
                <w:szCs w:val="22"/>
              </w:rPr>
              <w:t>今後必要性</w:t>
            </w:r>
            <w:r w:rsidRPr="00B92445">
              <w:rPr>
                <w:rFonts w:asciiTheme="minorEastAsia" w:eastAsiaTheme="minorEastAsia" w:hAnsiTheme="minorEastAsia" w:hint="eastAsia"/>
                <w:color w:val="000000" w:themeColor="text1"/>
                <w:sz w:val="22"/>
                <w:szCs w:val="22"/>
              </w:rPr>
              <w:t>も</w:t>
            </w:r>
            <w:r w:rsidRPr="00B92445">
              <w:rPr>
                <w:rFonts w:asciiTheme="minorEastAsia" w:eastAsiaTheme="minorEastAsia" w:hAnsiTheme="minorEastAsia"/>
                <w:color w:val="000000" w:themeColor="text1"/>
                <w:sz w:val="22"/>
                <w:szCs w:val="22"/>
              </w:rPr>
              <w:t>含めて検討して</w:t>
            </w:r>
            <w:r w:rsidRPr="00B92445">
              <w:rPr>
                <w:rFonts w:asciiTheme="minorEastAsia" w:eastAsiaTheme="minorEastAsia" w:hAnsiTheme="minorEastAsia" w:hint="eastAsia"/>
                <w:color w:val="000000" w:themeColor="text1"/>
                <w:sz w:val="22"/>
                <w:szCs w:val="22"/>
              </w:rPr>
              <w:t>いきたい</w:t>
            </w:r>
            <w:r w:rsidRPr="00B92445">
              <w:rPr>
                <w:rFonts w:asciiTheme="minorEastAsia" w:eastAsiaTheme="minorEastAsia" w:hAnsiTheme="minorEastAsia"/>
                <w:color w:val="000000" w:themeColor="text1"/>
                <w:sz w:val="22"/>
                <w:szCs w:val="22"/>
              </w:rPr>
              <w:t>と考えています</w:t>
            </w:r>
            <w:r w:rsidRPr="00B92445">
              <w:rPr>
                <w:rFonts w:asciiTheme="minorEastAsia" w:eastAsiaTheme="minorEastAsia" w:hAnsiTheme="minorEastAsia" w:hint="eastAsia"/>
                <w:color w:val="000000" w:themeColor="text1"/>
                <w:sz w:val="22"/>
                <w:szCs w:val="22"/>
              </w:rPr>
              <w:t>。同様</w:t>
            </w:r>
            <w:r w:rsidRPr="00B92445">
              <w:rPr>
                <w:rFonts w:asciiTheme="minorEastAsia" w:eastAsiaTheme="minorEastAsia" w:hAnsiTheme="minorEastAsia"/>
                <w:color w:val="000000" w:themeColor="text1"/>
                <w:sz w:val="22"/>
                <w:szCs w:val="22"/>
              </w:rPr>
              <w:t>の記述として、</w:t>
            </w:r>
            <w:r w:rsidRPr="00B92445">
              <w:rPr>
                <w:rFonts w:asciiTheme="minorEastAsia" w:eastAsiaTheme="minorEastAsia" w:hAnsiTheme="minorEastAsia" w:hint="eastAsia"/>
                <w:color w:val="000000" w:themeColor="text1"/>
                <w:sz w:val="22"/>
                <w:szCs w:val="22"/>
              </w:rPr>
              <w:t>第２章の中扉裏</w:t>
            </w:r>
            <w:r w:rsidRPr="00B92445">
              <w:rPr>
                <w:rFonts w:asciiTheme="minorEastAsia" w:eastAsiaTheme="minorEastAsia" w:hAnsiTheme="minorEastAsia"/>
                <w:color w:val="000000" w:themeColor="text1"/>
                <w:sz w:val="22"/>
                <w:szCs w:val="22"/>
              </w:rPr>
              <w:t>や</w:t>
            </w:r>
            <w:r w:rsidRPr="00B92445">
              <w:rPr>
                <w:rFonts w:asciiTheme="minorEastAsia" w:eastAsiaTheme="minorEastAsia" w:hAnsiTheme="minorEastAsia" w:hint="eastAsia"/>
                <w:color w:val="000000" w:themeColor="text1"/>
                <w:sz w:val="22"/>
                <w:szCs w:val="22"/>
              </w:rPr>
              <w:t>「地球温暖化</w:t>
            </w:r>
            <w:r w:rsidRPr="00B92445">
              <w:rPr>
                <w:rFonts w:asciiTheme="minorEastAsia" w:eastAsiaTheme="minorEastAsia" w:hAnsiTheme="minorEastAsia"/>
                <w:color w:val="000000" w:themeColor="text1"/>
                <w:sz w:val="22"/>
                <w:szCs w:val="22"/>
              </w:rPr>
              <w:t>に対する適応</w:t>
            </w:r>
            <w:r w:rsidRPr="00B92445">
              <w:rPr>
                <w:rFonts w:asciiTheme="minorEastAsia" w:eastAsiaTheme="minorEastAsia" w:hAnsiTheme="minorEastAsia" w:hint="eastAsia"/>
                <w:color w:val="000000" w:themeColor="text1"/>
                <w:sz w:val="22"/>
                <w:szCs w:val="22"/>
              </w:rPr>
              <w:t>」で「気候変動</w:t>
            </w:r>
            <w:r w:rsidRPr="00B92445">
              <w:rPr>
                <w:rFonts w:asciiTheme="minorEastAsia" w:eastAsiaTheme="minorEastAsia" w:hAnsiTheme="minorEastAsia"/>
                <w:color w:val="000000" w:themeColor="text1"/>
                <w:sz w:val="22"/>
                <w:szCs w:val="22"/>
              </w:rPr>
              <w:t>の影響が危機的様相を呈している」旨</w:t>
            </w:r>
            <w:r w:rsidRPr="00B92445">
              <w:rPr>
                <w:rFonts w:asciiTheme="minorEastAsia" w:eastAsiaTheme="minorEastAsia" w:hAnsiTheme="minorEastAsia" w:hint="eastAsia"/>
                <w:color w:val="000000" w:themeColor="text1"/>
                <w:sz w:val="22"/>
                <w:szCs w:val="22"/>
              </w:rPr>
              <w:t>について</w:t>
            </w:r>
            <w:r w:rsidRPr="00B92445">
              <w:rPr>
                <w:rFonts w:asciiTheme="minorEastAsia" w:eastAsiaTheme="minorEastAsia" w:hAnsiTheme="minorEastAsia"/>
                <w:color w:val="000000" w:themeColor="text1"/>
                <w:sz w:val="22"/>
                <w:szCs w:val="22"/>
              </w:rPr>
              <w:t>言及し</w:t>
            </w:r>
            <w:r w:rsidRPr="00B92445">
              <w:rPr>
                <w:rFonts w:asciiTheme="minorEastAsia" w:eastAsiaTheme="minorEastAsia" w:hAnsiTheme="minorEastAsia" w:hint="eastAsia"/>
                <w:color w:val="000000" w:themeColor="text1"/>
                <w:sz w:val="22"/>
                <w:szCs w:val="22"/>
              </w:rPr>
              <w:t>、温暖化</w:t>
            </w:r>
            <w:r w:rsidRPr="00B92445">
              <w:rPr>
                <w:rFonts w:asciiTheme="minorEastAsia" w:eastAsiaTheme="minorEastAsia" w:hAnsiTheme="minorEastAsia"/>
                <w:color w:val="000000" w:themeColor="text1"/>
                <w:sz w:val="22"/>
                <w:szCs w:val="22"/>
              </w:rPr>
              <w:t>対策の重要性について説明</w:t>
            </w:r>
            <w:r w:rsidRPr="00B92445">
              <w:rPr>
                <w:rFonts w:asciiTheme="minorEastAsia" w:eastAsiaTheme="minorEastAsia" w:hAnsiTheme="minorEastAsia" w:hint="eastAsia"/>
                <w:color w:val="000000" w:themeColor="text1"/>
                <w:sz w:val="22"/>
                <w:szCs w:val="22"/>
              </w:rPr>
              <w:t>していきたいと考えています</w:t>
            </w:r>
            <w:r w:rsidRPr="00B92445">
              <w:rPr>
                <w:rFonts w:asciiTheme="minorEastAsia" w:eastAsiaTheme="minorEastAsia" w:hAnsiTheme="minorEastAsia"/>
                <w:color w:val="000000" w:themeColor="text1"/>
                <w:sz w:val="22"/>
                <w:szCs w:val="22"/>
              </w:rPr>
              <w:t>。</w:t>
            </w:r>
          </w:p>
        </w:tc>
      </w:tr>
      <w:tr w:rsidR="005C5F7B" w:rsidRPr="00B92445" w14:paraId="5F06A9E7" w14:textId="77777777" w:rsidTr="003E3DDB">
        <w:trPr>
          <w:trHeight w:val="5656"/>
        </w:trPr>
        <w:tc>
          <w:tcPr>
            <w:tcW w:w="392" w:type="dxa"/>
            <w:noWrap/>
            <w:vAlign w:val="center"/>
          </w:tcPr>
          <w:p w14:paraId="17785369" w14:textId="6A41E69C" w:rsidR="005C5F7B" w:rsidRPr="00B92445" w:rsidRDefault="005C5F7B" w:rsidP="00CE3137">
            <w:pPr>
              <w:spacing w:line="300" w:lineRule="exact"/>
              <w:ind w:leftChars="-30" w:left="-63" w:rightChars="-30" w:right="-63"/>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５</w:t>
            </w:r>
          </w:p>
        </w:tc>
        <w:tc>
          <w:tcPr>
            <w:tcW w:w="1276" w:type="dxa"/>
            <w:vMerge/>
            <w:vAlign w:val="center"/>
          </w:tcPr>
          <w:p w14:paraId="7E24AA53" w14:textId="125E5367" w:rsidR="005C5F7B" w:rsidRPr="00B92445" w:rsidRDefault="005C5F7B" w:rsidP="004A50AA">
            <w:pPr>
              <w:spacing w:line="280" w:lineRule="exact"/>
              <w:ind w:leftChars="-30" w:left="-63" w:rightChars="-30" w:right="-63"/>
              <w:rPr>
                <w:rFonts w:asciiTheme="minorEastAsia" w:eastAsiaTheme="minorEastAsia" w:hAnsiTheme="minorEastAsia"/>
                <w:color w:val="000000" w:themeColor="text1"/>
                <w:sz w:val="22"/>
                <w:szCs w:val="22"/>
              </w:rPr>
            </w:pPr>
          </w:p>
        </w:tc>
        <w:tc>
          <w:tcPr>
            <w:tcW w:w="3685" w:type="dxa"/>
          </w:tcPr>
          <w:p w14:paraId="037F2AB0" w14:textId="77777777" w:rsidR="005C5F7B" w:rsidRPr="006278BC" w:rsidRDefault="005C5F7B" w:rsidP="001B0254">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気候危機の深刻化と、パリ協定など世界の動きの中で注目されている、「気候正義」の概念についても、追</w:t>
            </w:r>
            <w:r w:rsidRPr="006278BC">
              <w:rPr>
                <w:rFonts w:asciiTheme="minorEastAsia" w:eastAsiaTheme="minorEastAsia" w:hAnsiTheme="minorEastAsia" w:hint="eastAsia"/>
                <w:color w:val="000000" w:themeColor="text1"/>
                <w:sz w:val="22"/>
                <w:szCs w:val="22"/>
              </w:rPr>
              <w:t>記していただきたい。</w:t>
            </w:r>
          </w:p>
          <w:p w14:paraId="5FA7216B" w14:textId="40955078" w:rsidR="005C5F7B" w:rsidRPr="00B92445" w:rsidRDefault="005C5F7B" w:rsidP="003E3DDB">
            <w:pPr>
              <w:spacing w:line="280" w:lineRule="exact"/>
              <w:ind w:firstLineChars="100" w:firstLine="220"/>
              <w:rPr>
                <w:rFonts w:asciiTheme="minorEastAsia" w:eastAsiaTheme="minorEastAsia" w:hAnsiTheme="minorEastAsia"/>
                <w:color w:val="000000" w:themeColor="text1"/>
                <w:sz w:val="22"/>
                <w:szCs w:val="22"/>
              </w:rPr>
            </w:pPr>
            <w:r w:rsidRPr="006278BC">
              <w:rPr>
                <w:rFonts w:asciiTheme="minorEastAsia" w:eastAsiaTheme="minorEastAsia" w:hAnsiTheme="minorEastAsia" w:hint="eastAsia"/>
                <w:color w:val="000000" w:themeColor="text1"/>
                <w:sz w:val="22"/>
                <w:szCs w:val="22"/>
              </w:rPr>
              <w:t>「気候正義」とは、先進国に暮らす人々が化石燃料を大量消費してきたことで引き起こした気候変</w:t>
            </w:r>
            <w:r w:rsidRPr="00B92445">
              <w:rPr>
                <w:rFonts w:asciiTheme="minorEastAsia" w:eastAsiaTheme="minorEastAsia" w:hAnsiTheme="minorEastAsia" w:hint="eastAsia"/>
                <w:color w:val="000000" w:themeColor="text1"/>
                <w:sz w:val="22"/>
                <w:szCs w:val="22"/>
              </w:rPr>
              <w:t>動への責任を果たし、全ての人々の暮らしと生態系の尊さを重視した取り組みを行うことによって、化石燃料をこれまであまり使ってこなかった途上国の方が被害を被っている不公平さを正していこうという考え方である。先進国である日本は、気候変動により大きい責任を負っている。気候正義に基づけば、1.5℃目標達成のために、日本は本来カーボンニュートラルを超えて、さらに踏み込んだ削減を国内外で行わなければならない。</w:t>
            </w:r>
          </w:p>
        </w:tc>
        <w:tc>
          <w:tcPr>
            <w:tcW w:w="3827" w:type="dxa"/>
          </w:tcPr>
          <w:p w14:paraId="29B9FC09" w14:textId="29129251" w:rsidR="005C5F7B" w:rsidRPr="00B92445" w:rsidRDefault="005C5F7B" w:rsidP="00EA5723">
            <w:pPr>
              <w:spacing w:line="280" w:lineRule="exact"/>
              <w:ind w:firstLineChars="100" w:firstLine="220"/>
              <w:rPr>
                <w:rFonts w:asciiTheme="minorEastAsia" w:eastAsiaTheme="minorEastAsia" w:hAnsiTheme="minorEastAsia"/>
                <w:color w:val="000000" w:themeColor="text1"/>
                <w:sz w:val="22"/>
                <w:szCs w:val="22"/>
              </w:rPr>
            </w:pPr>
            <w:r w:rsidRPr="006278BC">
              <w:rPr>
                <w:rFonts w:asciiTheme="minorEastAsia" w:eastAsiaTheme="minorEastAsia" w:hAnsiTheme="minorEastAsia" w:hint="eastAsia"/>
                <w:color w:val="000000" w:themeColor="text1"/>
                <w:sz w:val="22"/>
                <w:szCs w:val="22"/>
              </w:rPr>
              <w:t>1.5℃目標達成に向けて2050年までにカーボンニュートラルを実現すること自体、かなりハードルの高い、野心的な目標であると</w:t>
            </w:r>
            <w:r w:rsidRPr="00B92445">
              <w:rPr>
                <w:rFonts w:asciiTheme="minorEastAsia" w:eastAsiaTheme="minorEastAsia" w:hAnsiTheme="minorEastAsia" w:hint="eastAsia"/>
                <w:color w:val="000000" w:themeColor="text1"/>
                <w:sz w:val="22"/>
                <w:szCs w:val="22"/>
              </w:rPr>
              <w:t>捉えているため、現時点では、区として直ちに「気候正義」の考え方に立つことは難しいと考えます。</w:t>
            </w:r>
          </w:p>
        </w:tc>
      </w:tr>
      <w:tr w:rsidR="005C5F7B" w:rsidRPr="00B92445" w14:paraId="169E9AA9" w14:textId="77777777" w:rsidTr="003E3DDB">
        <w:trPr>
          <w:trHeight w:val="4531"/>
        </w:trPr>
        <w:tc>
          <w:tcPr>
            <w:tcW w:w="392" w:type="dxa"/>
            <w:noWrap/>
            <w:vAlign w:val="center"/>
          </w:tcPr>
          <w:p w14:paraId="42692159" w14:textId="0C701635" w:rsidR="005C5F7B" w:rsidRPr="00B92445" w:rsidRDefault="005C5F7B" w:rsidP="00CE3137">
            <w:pPr>
              <w:spacing w:line="300" w:lineRule="exact"/>
              <w:ind w:leftChars="-30" w:left="-63" w:rightChars="-30" w:right="-63"/>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６</w:t>
            </w:r>
          </w:p>
        </w:tc>
        <w:tc>
          <w:tcPr>
            <w:tcW w:w="1276" w:type="dxa"/>
            <w:vMerge/>
            <w:vAlign w:val="center"/>
          </w:tcPr>
          <w:p w14:paraId="563137F6" w14:textId="0418B8AE" w:rsidR="005C5F7B" w:rsidRPr="00B92445" w:rsidRDefault="005C5F7B" w:rsidP="004A50AA">
            <w:pPr>
              <w:spacing w:line="280" w:lineRule="exact"/>
              <w:ind w:leftChars="-30" w:left="-63" w:rightChars="-30" w:right="-63"/>
              <w:rPr>
                <w:rFonts w:asciiTheme="minorEastAsia" w:eastAsiaTheme="minorEastAsia" w:hAnsiTheme="minorEastAsia"/>
                <w:color w:val="000000" w:themeColor="text1"/>
                <w:sz w:val="22"/>
                <w:szCs w:val="22"/>
              </w:rPr>
            </w:pPr>
          </w:p>
        </w:tc>
        <w:tc>
          <w:tcPr>
            <w:tcW w:w="3685" w:type="dxa"/>
            <w:shd w:val="clear" w:color="auto" w:fill="auto"/>
          </w:tcPr>
          <w:p w14:paraId="393CB009" w14:textId="0C6529E3" w:rsidR="005C5F7B" w:rsidRPr="00B92445" w:rsidRDefault="005C5F7B" w:rsidP="00E26570">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中間目標として、2025年30％削減、2030年40％削減(参考値)が掲げられているが、2025年までの「ゼロカーボン」を視野に入れれば十分と言えない。東京都知事は、2021年1月27日、ダボス会議にて2030年までに都内の温室効果ガス排出量を2000年比で50％削減をすることを表明した。板橋区の計画においても、東京都のこの表明について言及し、板橋区としても今後同レベルの削減への見直しが求められることも、追記していただきたい。</w:t>
            </w:r>
          </w:p>
        </w:tc>
        <w:tc>
          <w:tcPr>
            <w:tcW w:w="3827" w:type="dxa"/>
            <w:shd w:val="clear" w:color="auto" w:fill="auto"/>
          </w:tcPr>
          <w:p w14:paraId="6C86F567" w14:textId="77777777" w:rsidR="005C5F7B" w:rsidRPr="00B92445" w:rsidRDefault="005C5F7B" w:rsidP="001B0254">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ダボス会議で東京都知事が表明した内容については、計画書に記述を追加いたします。</w:t>
            </w:r>
          </w:p>
          <w:p w14:paraId="1081502E" w14:textId="77777777" w:rsidR="005C5F7B" w:rsidRPr="00B92445" w:rsidRDefault="005C5F7B" w:rsidP="0046579A">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削減目標の見直しについてですが、本計画において区は、2013年から20</w:t>
            </w:r>
            <w:r w:rsidRPr="00B92445">
              <w:rPr>
                <w:rFonts w:asciiTheme="minorEastAsia" w:eastAsiaTheme="minorEastAsia" w:hAnsiTheme="minorEastAsia"/>
                <w:color w:val="000000" w:themeColor="text1"/>
                <w:sz w:val="22"/>
                <w:szCs w:val="22"/>
              </w:rPr>
              <w:t>25</w:t>
            </w:r>
            <w:r w:rsidRPr="00B92445">
              <w:rPr>
                <w:rFonts w:asciiTheme="minorEastAsia" w:eastAsiaTheme="minorEastAsia" w:hAnsiTheme="minorEastAsia" w:hint="eastAsia"/>
                <w:color w:val="000000" w:themeColor="text1"/>
                <w:sz w:val="22"/>
                <w:szCs w:val="22"/>
              </w:rPr>
              <w:t>年の12年で30％削減することを目標としています。対して東京都は、2000年から30年かけて50％削減すると表明しています。このまま2050年まで同様の削減率で推移した場合は、区の方が高い削減率となります。</w:t>
            </w:r>
          </w:p>
          <w:p w14:paraId="683A10AD" w14:textId="4BEDAD95" w:rsidR="005C5F7B" w:rsidRPr="00B92445" w:rsidRDefault="005C5F7B" w:rsidP="005E6275">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削減目標の見直しについては、今後も、世界の情勢や国や東京都の状況を注視し必要に応じて対応してまいります。</w:t>
            </w:r>
          </w:p>
        </w:tc>
      </w:tr>
      <w:tr w:rsidR="003E6AE5" w:rsidRPr="00B92445" w14:paraId="3EC61674" w14:textId="77777777" w:rsidTr="00CF2B52">
        <w:trPr>
          <w:trHeight w:val="5321"/>
        </w:trPr>
        <w:tc>
          <w:tcPr>
            <w:tcW w:w="392" w:type="dxa"/>
            <w:noWrap/>
            <w:vAlign w:val="center"/>
          </w:tcPr>
          <w:p w14:paraId="1ADDFC76" w14:textId="6E17CA6F" w:rsidR="003E6AE5" w:rsidRPr="00B92445" w:rsidRDefault="003E6AE5" w:rsidP="00CE3137">
            <w:pPr>
              <w:spacing w:line="300" w:lineRule="exact"/>
              <w:ind w:leftChars="-30" w:left="-63" w:rightChars="-30" w:right="-63"/>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７</w:t>
            </w:r>
          </w:p>
        </w:tc>
        <w:tc>
          <w:tcPr>
            <w:tcW w:w="1276" w:type="dxa"/>
            <w:vAlign w:val="center"/>
          </w:tcPr>
          <w:p w14:paraId="469EED76" w14:textId="77777777" w:rsidR="003E6AE5" w:rsidRPr="00B92445" w:rsidRDefault="003E6AE5" w:rsidP="005C5F7B">
            <w:pPr>
              <w:spacing w:line="280" w:lineRule="exact"/>
              <w:ind w:leftChars="-30" w:left="-63" w:rightChars="-30" w:right="-63"/>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第２章</w:t>
            </w:r>
          </w:p>
          <w:p w14:paraId="512AF563" w14:textId="5A08AAC5" w:rsidR="003E6AE5" w:rsidRPr="00B92445" w:rsidRDefault="003E6AE5" w:rsidP="005C5F7B">
            <w:pPr>
              <w:spacing w:line="280" w:lineRule="exact"/>
              <w:ind w:leftChars="-30" w:left="-63" w:rightChars="-30" w:right="-63"/>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将来像と計画の目標</w:t>
            </w:r>
          </w:p>
        </w:tc>
        <w:tc>
          <w:tcPr>
            <w:tcW w:w="3685" w:type="dxa"/>
            <w:shd w:val="clear" w:color="auto" w:fill="auto"/>
          </w:tcPr>
          <w:p w14:paraId="5836D2B0" w14:textId="77777777" w:rsidR="003E6AE5" w:rsidRPr="00B92445" w:rsidRDefault="003E6AE5" w:rsidP="00E26570">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非連続な革新的イノベーション」についてであるが、2050年に向けて「技術革新」への期待が大きいように見える。しかし、現時点ではＣＣＵＳなどの技術は確立されておらず、コストも高いものである。また、こうした技術に期待して、化石燃料を使い続け、本来行うべきエネルギー消費の削減やエネルギー転換が行われない恐れがある。板橋区においても、技術革新への期待は最小限にとどめるべきである。</w:t>
            </w:r>
          </w:p>
          <w:p w14:paraId="7814AB7B" w14:textId="4A3D9336" w:rsidR="003E6AE5" w:rsidRPr="00B92445" w:rsidRDefault="003E6AE5" w:rsidP="001B0254">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エネルギー消費のあり方やまちづくりの根本的な転換を大前提とし、省エネルギーや再生可能エネルギーなど、既存技術の活用が最も重要であることを、追記していただきたい。</w:t>
            </w:r>
          </w:p>
        </w:tc>
        <w:tc>
          <w:tcPr>
            <w:tcW w:w="3827" w:type="dxa"/>
            <w:shd w:val="clear" w:color="auto" w:fill="auto"/>
          </w:tcPr>
          <w:p w14:paraId="7B8D2498" w14:textId="77777777" w:rsidR="003E6AE5" w:rsidRPr="00B92445" w:rsidRDefault="003E6AE5" w:rsidP="00485C11">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「非連続な革新的イノベーション」や技術革新を進めるために将来像を定め、基本方針Ⅰ～Ⅵの取組を掲載し、省エネルギーや再生可能エネルギー等による具体的な取組内容や施策を掲載しました。</w:t>
            </w:r>
          </w:p>
          <w:p w14:paraId="4C0389B1" w14:textId="63C62092" w:rsidR="003E6AE5" w:rsidRPr="00B92445" w:rsidRDefault="003E6AE5" w:rsidP="003E3DDB">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第３章に2050年までの行程表を掲</w:t>
            </w:r>
            <w:r w:rsidRPr="006278BC">
              <w:rPr>
                <w:rFonts w:asciiTheme="minorEastAsia" w:eastAsiaTheme="minorEastAsia" w:hAnsiTheme="minorEastAsia" w:hint="eastAsia"/>
                <w:color w:val="000000" w:themeColor="text1"/>
                <w:sz w:val="22"/>
                <w:szCs w:val="22"/>
              </w:rPr>
              <w:t>載し、数値指標を用いながら、より省エネ</w:t>
            </w:r>
            <w:r w:rsidR="003E3DDB" w:rsidRPr="006278BC">
              <w:rPr>
                <w:rFonts w:asciiTheme="minorEastAsia" w:eastAsiaTheme="minorEastAsia" w:hAnsiTheme="minorEastAsia" w:hint="eastAsia"/>
                <w:color w:val="000000" w:themeColor="text1"/>
                <w:sz w:val="22"/>
                <w:szCs w:val="22"/>
              </w:rPr>
              <w:t>ルギー化</w:t>
            </w:r>
            <w:r w:rsidRPr="006278BC">
              <w:rPr>
                <w:rFonts w:asciiTheme="minorEastAsia" w:eastAsiaTheme="minorEastAsia" w:hAnsiTheme="minorEastAsia" w:hint="eastAsia"/>
                <w:color w:val="000000" w:themeColor="text1"/>
                <w:sz w:val="22"/>
                <w:szCs w:val="22"/>
              </w:rPr>
              <w:t>や再</w:t>
            </w:r>
            <w:r w:rsidR="003E3DDB" w:rsidRPr="006278BC">
              <w:rPr>
                <w:rFonts w:asciiTheme="minorEastAsia" w:eastAsiaTheme="minorEastAsia" w:hAnsiTheme="minorEastAsia" w:hint="eastAsia"/>
                <w:color w:val="000000" w:themeColor="text1"/>
                <w:sz w:val="22"/>
                <w:szCs w:val="22"/>
              </w:rPr>
              <w:t>生可能</w:t>
            </w:r>
            <w:r w:rsidRPr="006278BC">
              <w:rPr>
                <w:rFonts w:asciiTheme="minorEastAsia" w:eastAsiaTheme="minorEastAsia" w:hAnsiTheme="minorEastAsia" w:hint="eastAsia"/>
                <w:color w:val="000000" w:themeColor="text1"/>
                <w:sz w:val="22"/>
                <w:szCs w:val="22"/>
              </w:rPr>
              <w:t>エネ</w:t>
            </w:r>
            <w:r w:rsidR="003E3DDB" w:rsidRPr="006278BC">
              <w:rPr>
                <w:rFonts w:asciiTheme="minorEastAsia" w:eastAsiaTheme="minorEastAsia" w:hAnsiTheme="minorEastAsia" w:hint="eastAsia"/>
                <w:color w:val="000000" w:themeColor="text1"/>
                <w:sz w:val="22"/>
                <w:szCs w:val="22"/>
              </w:rPr>
              <w:t>ルギー化</w:t>
            </w:r>
            <w:r w:rsidRPr="006278BC">
              <w:rPr>
                <w:rFonts w:asciiTheme="minorEastAsia" w:eastAsiaTheme="minorEastAsia" w:hAnsiTheme="minorEastAsia" w:hint="eastAsia"/>
                <w:color w:val="000000" w:themeColor="text1"/>
                <w:sz w:val="22"/>
                <w:szCs w:val="22"/>
              </w:rPr>
              <w:t>の取組が進むよう反映しています。</w:t>
            </w:r>
          </w:p>
        </w:tc>
      </w:tr>
      <w:tr w:rsidR="003E6AE5" w:rsidRPr="00B92445" w14:paraId="3DD34379" w14:textId="77777777" w:rsidTr="00CF2B52">
        <w:trPr>
          <w:trHeight w:val="6232"/>
        </w:trPr>
        <w:tc>
          <w:tcPr>
            <w:tcW w:w="392" w:type="dxa"/>
            <w:noWrap/>
            <w:vAlign w:val="center"/>
          </w:tcPr>
          <w:p w14:paraId="0BCCC1F4" w14:textId="0F875A66" w:rsidR="003E6AE5" w:rsidRPr="00B92445" w:rsidRDefault="003E6AE5" w:rsidP="00CE3137">
            <w:pPr>
              <w:spacing w:line="300" w:lineRule="exact"/>
              <w:ind w:leftChars="-30" w:left="-63" w:rightChars="-30" w:right="-63"/>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８</w:t>
            </w:r>
          </w:p>
        </w:tc>
        <w:tc>
          <w:tcPr>
            <w:tcW w:w="1276" w:type="dxa"/>
            <w:vMerge w:val="restart"/>
            <w:vAlign w:val="center"/>
          </w:tcPr>
          <w:p w14:paraId="08C670FF" w14:textId="77777777" w:rsidR="003E6AE5" w:rsidRPr="00B92445" w:rsidRDefault="003E6AE5" w:rsidP="00B4012F">
            <w:pPr>
              <w:spacing w:line="280" w:lineRule="exact"/>
              <w:ind w:leftChars="-30" w:left="-63" w:rightChars="-30" w:right="-63"/>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第３章</w:t>
            </w:r>
          </w:p>
          <w:p w14:paraId="493973B3" w14:textId="3FE98DD3" w:rsidR="003E6AE5" w:rsidRPr="00B92445" w:rsidRDefault="003E6AE5" w:rsidP="00940508">
            <w:pPr>
              <w:spacing w:line="280" w:lineRule="exact"/>
              <w:ind w:leftChars="-30" w:left="-63" w:rightChars="-30" w:right="-63"/>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将来像の実現に向けた取組</w:t>
            </w:r>
          </w:p>
        </w:tc>
        <w:tc>
          <w:tcPr>
            <w:tcW w:w="3685" w:type="dxa"/>
            <w:shd w:val="clear" w:color="auto" w:fill="auto"/>
          </w:tcPr>
          <w:p w14:paraId="1FA6AEC8" w14:textId="77777777" w:rsidR="003E6AE5" w:rsidRPr="00B92445" w:rsidRDefault="003E6AE5" w:rsidP="00DD0C82">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全て</w:t>
            </w:r>
            <w:r w:rsidRPr="00B92445">
              <w:rPr>
                <w:rFonts w:asciiTheme="minorEastAsia" w:eastAsiaTheme="minorEastAsia" w:hAnsiTheme="minorEastAsia"/>
                <w:color w:val="000000" w:themeColor="text1"/>
                <w:sz w:val="22"/>
                <w:szCs w:val="22"/>
              </w:rPr>
              <w:t>の区の施設は環境の広告塔</w:t>
            </w:r>
            <w:r w:rsidRPr="00B92445">
              <w:rPr>
                <w:rFonts w:asciiTheme="minorEastAsia" w:eastAsiaTheme="minorEastAsia" w:hAnsiTheme="minorEastAsia" w:hint="eastAsia"/>
                <w:color w:val="000000" w:themeColor="text1"/>
                <w:sz w:val="22"/>
                <w:szCs w:val="22"/>
              </w:rPr>
              <w:t>になるため「エネルギーと環境に配慮した公共施設等の整備」は</w:t>
            </w:r>
            <w:r w:rsidRPr="00B92445">
              <w:rPr>
                <w:rFonts w:asciiTheme="minorEastAsia" w:eastAsiaTheme="minorEastAsia" w:hAnsiTheme="minorEastAsia"/>
                <w:color w:val="000000" w:themeColor="text1"/>
                <w:sz w:val="22"/>
                <w:szCs w:val="22"/>
              </w:rPr>
              <w:t>重要だと思う</w:t>
            </w:r>
            <w:r w:rsidRPr="00B92445">
              <w:rPr>
                <w:rFonts w:asciiTheme="minorEastAsia" w:eastAsiaTheme="minorEastAsia" w:hAnsiTheme="minorEastAsia" w:hint="eastAsia"/>
                <w:color w:val="000000" w:themeColor="text1"/>
                <w:sz w:val="22"/>
                <w:szCs w:val="22"/>
              </w:rPr>
              <w:t>。</w:t>
            </w:r>
            <w:r w:rsidRPr="00B92445">
              <w:rPr>
                <w:rFonts w:asciiTheme="minorEastAsia" w:eastAsiaTheme="minorEastAsia" w:hAnsiTheme="minorEastAsia"/>
                <w:color w:val="000000" w:themeColor="text1"/>
                <w:sz w:val="22"/>
                <w:szCs w:val="22"/>
              </w:rPr>
              <w:t>公園や道路の街灯</w:t>
            </w:r>
            <w:r w:rsidRPr="00B92445">
              <w:rPr>
                <w:rFonts w:asciiTheme="minorEastAsia" w:eastAsiaTheme="minorEastAsia" w:hAnsiTheme="minorEastAsia" w:hint="eastAsia"/>
                <w:color w:val="000000" w:themeColor="text1"/>
                <w:sz w:val="22"/>
                <w:szCs w:val="22"/>
              </w:rPr>
              <w:t>のＬＥＤ化や</w:t>
            </w:r>
            <w:r w:rsidRPr="00B92445">
              <w:rPr>
                <w:rFonts w:asciiTheme="minorEastAsia" w:eastAsiaTheme="minorEastAsia" w:hAnsiTheme="minorEastAsia"/>
                <w:color w:val="000000" w:themeColor="text1"/>
                <w:sz w:val="22"/>
                <w:szCs w:val="22"/>
              </w:rPr>
              <w:t>エコポリ</w:t>
            </w:r>
            <w:r w:rsidRPr="00B92445">
              <w:rPr>
                <w:rFonts w:asciiTheme="minorEastAsia" w:eastAsiaTheme="minorEastAsia" w:hAnsiTheme="minorEastAsia" w:hint="eastAsia"/>
                <w:color w:val="000000" w:themeColor="text1"/>
                <w:sz w:val="22"/>
                <w:szCs w:val="22"/>
              </w:rPr>
              <w:t>スセンター</w:t>
            </w:r>
            <w:r w:rsidRPr="00B92445">
              <w:rPr>
                <w:rFonts w:asciiTheme="minorEastAsia" w:eastAsiaTheme="minorEastAsia" w:hAnsiTheme="minorEastAsia"/>
                <w:color w:val="000000" w:themeColor="text1"/>
                <w:sz w:val="22"/>
                <w:szCs w:val="22"/>
              </w:rPr>
              <w:t>など電気も脱炭素に変わった施設があるのは</w:t>
            </w:r>
            <w:r w:rsidRPr="00B92445">
              <w:rPr>
                <w:rFonts w:asciiTheme="minorEastAsia" w:eastAsiaTheme="minorEastAsia" w:hAnsiTheme="minorEastAsia" w:hint="eastAsia"/>
                <w:color w:val="000000" w:themeColor="text1"/>
                <w:sz w:val="22"/>
                <w:szCs w:val="22"/>
              </w:rPr>
              <w:t>良い</w:t>
            </w:r>
            <w:r w:rsidRPr="00B92445">
              <w:rPr>
                <w:rFonts w:asciiTheme="minorEastAsia" w:eastAsiaTheme="minorEastAsia" w:hAnsiTheme="minorEastAsia"/>
                <w:color w:val="000000" w:themeColor="text1"/>
                <w:sz w:val="22"/>
                <w:szCs w:val="22"/>
              </w:rPr>
              <w:t>ことである</w:t>
            </w:r>
            <w:r w:rsidRPr="00B92445">
              <w:rPr>
                <w:rFonts w:asciiTheme="minorEastAsia" w:eastAsiaTheme="minorEastAsia" w:hAnsiTheme="minorEastAsia" w:hint="eastAsia"/>
                <w:color w:val="000000" w:themeColor="text1"/>
                <w:sz w:val="22"/>
                <w:szCs w:val="22"/>
              </w:rPr>
              <w:t>が、</w:t>
            </w:r>
            <w:r w:rsidRPr="00B92445">
              <w:rPr>
                <w:rFonts w:asciiTheme="minorEastAsia" w:eastAsiaTheme="minorEastAsia" w:hAnsiTheme="minorEastAsia"/>
                <w:color w:val="000000" w:themeColor="text1"/>
                <w:sz w:val="22"/>
                <w:szCs w:val="22"/>
              </w:rPr>
              <w:t>説明看板</w:t>
            </w:r>
            <w:r w:rsidRPr="00B92445">
              <w:rPr>
                <w:rFonts w:asciiTheme="minorEastAsia" w:eastAsiaTheme="minorEastAsia" w:hAnsiTheme="minorEastAsia" w:hint="eastAsia"/>
                <w:color w:val="000000" w:themeColor="text1"/>
                <w:sz w:val="22"/>
                <w:szCs w:val="22"/>
              </w:rPr>
              <w:t>をつけることで</w:t>
            </w:r>
            <w:r w:rsidRPr="00B92445">
              <w:rPr>
                <w:rFonts w:asciiTheme="minorEastAsia" w:eastAsiaTheme="minorEastAsia" w:hAnsiTheme="minorEastAsia"/>
                <w:color w:val="000000" w:themeColor="text1"/>
                <w:sz w:val="22"/>
                <w:szCs w:val="22"/>
              </w:rPr>
              <w:t>、「見える化」につながる。美術館の改修はどこがエコ</w:t>
            </w:r>
            <w:r w:rsidRPr="00B92445">
              <w:rPr>
                <w:rFonts w:asciiTheme="minorEastAsia" w:eastAsiaTheme="minorEastAsia" w:hAnsiTheme="minorEastAsia" w:hint="eastAsia"/>
                <w:color w:val="000000" w:themeColor="text1"/>
                <w:sz w:val="22"/>
                <w:szCs w:val="22"/>
              </w:rPr>
              <w:t>で</w:t>
            </w:r>
            <w:r w:rsidRPr="00B92445">
              <w:rPr>
                <w:rFonts w:asciiTheme="minorEastAsia" w:eastAsiaTheme="minorEastAsia" w:hAnsiTheme="minorEastAsia"/>
                <w:color w:val="000000" w:themeColor="text1"/>
                <w:sz w:val="22"/>
                <w:szCs w:val="22"/>
              </w:rPr>
              <w:t>、どの程度省エネになった</w:t>
            </w:r>
            <w:r w:rsidRPr="00B92445">
              <w:rPr>
                <w:rFonts w:asciiTheme="minorEastAsia" w:eastAsiaTheme="minorEastAsia" w:hAnsiTheme="minorEastAsia" w:hint="eastAsia"/>
                <w:color w:val="000000" w:themeColor="text1"/>
                <w:sz w:val="22"/>
                <w:szCs w:val="22"/>
              </w:rPr>
              <w:t>か</w:t>
            </w:r>
            <w:r w:rsidRPr="00B92445">
              <w:rPr>
                <w:rFonts w:asciiTheme="minorEastAsia" w:eastAsiaTheme="minorEastAsia" w:hAnsiTheme="minorEastAsia"/>
                <w:color w:val="000000" w:themeColor="text1"/>
                <w:sz w:val="22"/>
                <w:szCs w:val="22"/>
              </w:rPr>
              <w:t>など</w:t>
            </w:r>
            <w:r w:rsidRPr="00B92445">
              <w:rPr>
                <w:rFonts w:asciiTheme="minorEastAsia" w:eastAsiaTheme="minorEastAsia" w:hAnsiTheme="minorEastAsia" w:hint="eastAsia"/>
                <w:color w:val="000000" w:themeColor="text1"/>
                <w:sz w:val="22"/>
                <w:szCs w:val="22"/>
              </w:rPr>
              <w:t>を</w:t>
            </w:r>
            <w:r w:rsidRPr="00B92445">
              <w:rPr>
                <w:rFonts w:asciiTheme="minorEastAsia" w:eastAsiaTheme="minorEastAsia" w:hAnsiTheme="minorEastAsia"/>
                <w:color w:val="000000" w:themeColor="text1"/>
                <w:sz w:val="22"/>
                <w:szCs w:val="22"/>
              </w:rPr>
              <w:t>掲示すると、区民や事業者の参考になる。エコポリスセンター</w:t>
            </w:r>
            <w:r w:rsidRPr="00B92445">
              <w:rPr>
                <w:rFonts w:asciiTheme="minorEastAsia" w:eastAsiaTheme="minorEastAsia" w:hAnsiTheme="minorEastAsia" w:hint="eastAsia"/>
                <w:color w:val="000000" w:themeColor="text1"/>
                <w:sz w:val="22"/>
                <w:szCs w:val="22"/>
              </w:rPr>
              <w:t>はもっと多面的に活用しアピールしてほしい。</w:t>
            </w:r>
            <w:r w:rsidRPr="00B92445">
              <w:rPr>
                <w:rFonts w:asciiTheme="minorEastAsia" w:eastAsiaTheme="minorEastAsia" w:hAnsiTheme="minorEastAsia"/>
                <w:color w:val="000000" w:themeColor="text1"/>
                <w:sz w:val="22"/>
                <w:szCs w:val="22"/>
              </w:rPr>
              <w:t>本庁舎</w:t>
            </w:r>
            <w:r w:rsidRPr="00B92445">
              <w:rPr>
                <w:rFonts w:asciiTheme="minorEastAsia" w:eastAsiaTheme="minorEastAsia" w:hAnsiTheme="minorEastAsia" w:hint="eastAsia"/>
                <w:color w:val="000000" w:themeColor="text1"/>
                <w:sz w:val="22"/>
                <w:szCs w:val="22"/>
              </w:rPr>
              <w:t>は緑化や省エネ、</w:t>
            </w:r>
            <w:r w:rsidRPr="00B92445">
              <w:rPr>
                <w:rFonts w:asciiTheme="minorEastAsia" w:eastAsiaTheme="minorEastAsia" w:hAnsiTheme="minorEastAsia"/>
                <w:color w:val="000000" w:themeColor="text1"/>
                <w:sz w:val="22"/>
                <w:szCs w:val="22"/>
              </w:rPr>
              <w:t>公園の崖線樹林地</w:t>
            </w:r>
            <w:r w:rsidRPr="00B92445">
              <w:rPr>
                <w:rFonts w:asciiTheme="minorEastAsia" w:eastAsiaTheme="minorEastAsia" w:hAnsiTheme="minorEastAsia" w:hint="eastAsia"/>
                <w:color w:val="000000" w:themeColor="text1"/>
                <w:sz w:val="22"/>
                <w:szCs w:val="22"/>
              </w:rPr>
              <w:t>はヒートアイランドの緩和やグリーンインフラ</w:t>
            </w:r>
            <w:r w:rsidRPr="00B92445">
              <w:rPr>
                <w:rFonts w:asciiTheme="minorEastAsia" w:eastAsiaTheme="minorEastAsia" w:hAnsiTheme="minorEastAsia"/>
                <w:color w:val="000000" w:themeColor="text1"/>
                <w:sz w:val="22"/>
                <w:szCs w:val="22"/>
              </w:rPr>
              <w:t>（自然が持つ恩恵）として位置づけ</w:t>
            </w:r>
            <w:r w:rsidRPr="00B92445">
              <w:rPr>
                <w:rFonts w:asciiTheme="minorEastAsia" w:eastAsiaTheme="minorEastAsia" w:hAnsiTheme="minorEastAsia" w:hint="eastAsia"/>
                <w:color w:val="000000" w:themeColor="text1"/>
                <w:sz w:val="22"/>
                <w:szCs w:val="22"/>
              </w:rPr>
              <w:t>る。</w:t>
            </w:r>
          </w:p>
          <w:p w14:paraId="3C186D7F" w14:textId="588BEA26" w:rsidR="003E6AE5" w:rsidRPr="00B92445" w:rsidRDefault="003E6AE5" w:rsidP="00E26570">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color w:val="000000" w:themeColor="text1"/>
                <w:sz w:val="22"/>
                <w:szCs w:val="22"/>
              </w:rPr>
              <w:t>板橋区は緑のカーテンばかり強調されるが、緑のカーテンは樹木にはかなわないが、樹木のないところで活用されるのはよいと思う。</w:t>
            </w:r>
          </w:p>
        </w:tc>
        <w:tc>
          <w:tcPr>
            <w:tcW w:w="3827" w:type="dxa"/>
            <w:shd w:val="clear" w:color="auto" w:fill="auto"/>
          </w:tcPr>
          <w:p w14:paraId="102D8851" w14:textId="1A6875DF" w:rsidR="003E6AE5" w:rsidRPr="00B92445" w:rsidRDefault="003E6AE5" w:rsidP="0046579A">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ご意見を参考に、ＬＥＤ化や電気の脱炭素化、緑化や省エネ、ヒートアイランドの緩和やグリーンインフラなど、省エネや二酸化炭素削減の取組が区民・事業者にわかりやすく紹介できるよう、エコポリスセンターの活用も含めて、工夫して取り組んでまいります。</w:t>
            </w:r>
          </w:p>
        </w:tc>
      </w:tr>
      <w:tr w:rsidR="003E6AE5" w:rsidRPr="00B92445" w14:paraId="16743225" w14:textId="77777777" w:rsidTr="00CF2B52">
        <w:trPr>
          <w:trHeight w:val="1970"/>
        </w:trPr>
        <w:tc>
          <w:tcPr>
            <w:tcW w:w="392" w:type="dxa"/>
            <w:noWrap/>
            <w:vAlign w:val="center"/>
          </w:tcPr>
          <w:p w14:paraId="05658C16" w14:textId="62F22BFA" w:rsidR="003E6AE5" w:rsidRPr="00B92445" w:rsidRDefault="003E6AE5" w:rsidP="00CE3137">
            <w:pPr>
              <w:spacing w:line="300" w:lineRule="exact"/>
              <w:ind w:leftChars="-30" w:left="-63" w:rightChars="-30" w:right="-63"/>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９</w:t>
            </w:r>
          </w:p>
        </w:tc>
        <w:tc>
          <w:tcPr>
            <w:tcW w:w="1276" w:type="dxa"/>
            <w:vMerge/>
            <w:vAlign w:val="center"/>
          </w:tcPr>
          <w:p w14:paraId="779A8AE0" w14:textId="2A5E8FFC" w:rsidR="003E6AE5" w:rsidRPr="00B92445" w:rsidRDefault="003E6AE5" w:rsidP="00940508">
            <w:pPr>
              <w:spacing w:line="280" w:lineRule="exact"/>
              <w:ind w:leftChars="-30" w:left="-63" w:rightChars="-30" w:right="-63"/>
              <w:rPr>
                <w:rFonts w:asciiTheme="minorEastAsia" w:eastAsiaTheme="minorEastAsia" w:hAnsiTheme="minorEastAsia"/>
                <w:color w:val="000000" w:themeColor="text1"/>
                <w:sz w:val="22"/>
                <w:szCs w:val="22"/>
              </w:rPr>
            </w:pPr>
          </w:p>
        </w:tc>
        <w:tc>
          <w:tcPr>
            <w:tcW w:w="3685" w:type="dxa"/>
          </w:tcPr>
          <w:p w14:paraId="15E19A8B" w14:textId="7CFD9EEF" w:rsidR="003E6AE5" w:rsidRPr="00B92445" w:rsidRDefault="003E6AE5" w:rsidP="00E92DB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既存の建築物は省エネを考えずにつくられている。高齢化等によって世帯規模が小さくなるとエネルギー効率も悪くなる。家庭ではどんな工夫が可能なのか。アイディア募集する等、提案がほしい。</w:t>
            </w:r>
          </w:p>
        </w:tc>
        <w:tc>
          <w:tcPr>
            <w:tcW w:w="3827" w:type="dxa"/>
          </w:tcPr>
          <w:p w14:paraId="0AF28F68" w14:textId="7E8E0E2A" w:rsidR="003E6AE5" w:rsidRPr="00B92445" w:rsidRDefault="003E6AE5" w:rsidP="00485C11">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「いたばし環境アクションポイント事業」など、省エネに関する事業を実施する際には、家庭でどんな省エネの工夫が可能なのか意見を募集し、周知できるように対応いたします。</w:t>
            </w:r>
          </w:p>
        </w:tc>
      </w:tr>
      <w:tr w:rsidR="003E6AE5" w:rsidRPr="00B92445" w14:paraId="0AEC3247" w14:textId="77777777" w:rsidTr="005C5F7B">
        <w:trPr>
          <w:trHeight w:val="2061"/>
        </w:trPr>
        <w:tc>
          <w:tcPr>
            <w:tcW w:w="392" w:type="dxa"/>
            <w:noWrap/>
            <w:vAlign w:val="center"/>
          </w:tcPr>
          <w:p w14:paraId="02B4731D" w14:textId="5F8BCDD4" w:rsidR="003E6AE5" w:rsidRPr="00B92445" w:rsidRDefault="003E6AE5" w:rsidP="00CE3137">
            <w:pPr>
              <w:spacing w:line="300" w:lineRule="exact"/>
              <w:ind w:leftChars="-30" w:left="-63" w:rightChars="-30" w:right="-63"/>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10</w:t>
            </w:r>
          </w:p>
        </w:tc>
        <w:tc>
          <w:tcPr>
            <w:tcW w:w="1276" w:type="dxa"/>
            <w:vMerge w:val="restart"/>
            <w:vAlign w:val="center"/>
          </w:tcPr>
          <w:p w14:paraId="6F608030" w14:textId="77777777" w:rsidR="003E6AE5" w:rsidRPr="00B92445" w:rsidRDefault="003E6AE5" w:rsidP="003E6AE5">
            <w:pPr>
              <w:spacing w:line="280" w:lineRule="exact"/>
              <w:ind w:leftChars="-30" w:left="-63" w:rightChars="-30" w:right="-63"/>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第３章</w:t>
            </w:r>
          </w:p>
          <w:p w14:paraId="1AADAD85" w14:textId="6422965D" w:rsidR="003E6AE5" w:rsidRPr="00B92445" w:rsidRDefault="003E6AE5" w:rsidP="003E6AE5">
            <w:pPr>
              <w:spacing w:line="280" w:lineRule="exact"/>
              <w:ind w:leftChars="-30" w:left="-63" w:rightChars="-30" w:right="-63"/>
              <w:jc w:val="left"/>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将来像の実現に向けた取組</w:t>
            </w:r>
          </w:p>
        </w:tc>
        <w:tc>
          <w:tcPr>
            <w:tcW w:w="3685" w:type="dxa"/>
          </w:tcPr>
          <w:p w14:paraId="13E692C6" w14:textId="7DBD2210" w:rsidR="003E6AE5" w:rsidRPr="00B92445" w:rsidRDefault="003E6AE5" w:rsidP="00E92DB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地域にある電力会社と連携し、公共施設の全てでなくても先ずは一部でも、自然エネルギーに替えることはできないか。</w:t>
            </w:r>
          </w:p>
        </w:tc>
        <w:tc>
          <w:tcPr>
            <w:tcW w:w="3827" w:type="dxa"/>
          </w:tcPr>
          <w:p w14:paraId="0F996609" w14:textId="3F673A56" w:rsidR="003E6AE5" w:rsidRPr="00B92445" w:rsidRDefault="003E6AE5" w:rsidP="00E358C4">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令和３年度以</w:t>
            </w:r>
            <w:r w:rsidRPr="006278BC">
              <w:rPr>
                <w:rFonts w:asciiTheme="minorEastAsia" w:eastAsiaTheme="minorEastAsia" w:hAnsiTheme="minorEastAsia" w:hint="eastAsia"/>
                <w:color w:val="000000" w:themeColor="text1"/>
                <w:sz w:val="22"/>
                <w:szCs w:val="22"/>
              </w:rPr>
              <w:t>降、</w:t>
            </w:r>
            <w:r w:rsidR="00EA5723" w:rsidRPr="006278BC">
              <w:rPr>
                <w:rFonts w:asciiTheme="minorEastAsia" w:eastAsiaTheme="minorEastAsia" w:hAnsiTheme="minorEastAsia" w:hint="eastAsia"/>
                <w:color w:val="000000" w:themeColor="text1"/>
                <w:sz w:val="22"/>
                <w:szCs w:val="22"/>
              </w:rPr>
              <w:t>区役所</w:t>
            </w:r>
            <w:r w:rsidRPr="006278BC">
              <w:rPr>
                <w:rFonts w:asciiTheme="minorEastAsia" w:eastAsiaTheme="minorEastAsia" w:hAnsiTheme="minorEastAsia" w:hint="eastAsia"/>
                <w:color w:val="000000" w:themeColor="text1"/>
                <w:sz w:val="22"/>
                <w:szCs w:val="22"/>
              </w:rPr>
              <w:t>本庁舎や情報処理センターにおいて自然エネルギーである再生可</w:t>
            </w:r>
            <w:r w:rsidRPr="00B92445">
              <w:rPr>
                <w:rFonts w:asciiTheme="minorEastAsia" w:eastAsiaTheme="minorEastAsia" w:hAnsiTheme="minorEastAsia" w:hint="eastAsia"/>
                <w:color w:val="000000" w:themeColor="text1"/>
                <w:sz w:val="22"/>
                <w:szCs w:val="22"/>
              </w:rPr>
              <w:t>能エネルギー（バイオマス（バイオガスを含む）、地熱、太陽光及び太陽熱、水力、風力）100％の電気を導入し、今後、導入施設拡大を図ってまいります。</w:t>
            </w:r>
          </w:p>
        </w:tc>
      </w:tr>
      <w:tr w:rsidR="003E6AE5" w:rsidRPr="00B92445" w14:paraId="62527727" w14:textId="77777777" w:rsidTr="003E6AE5">
        <w:trPr>
          <w:trHeight w:val="1537"/>
        </w:trPr>
        <w:tc>
          <w:tcPr>
            <w:tcW w:w="392" w:type="dxa"/>
            <w:noWrap/>
            <w:vAlign w:val="center"/>
          </w:tcPr>
          <w:p w14:paraId="582AC3AF" w14:textId="004CC278" w:rsidR="003E6AE5" w:rsidRPr="00B92445" w:rsidRDefault="003E6AE5" w:rsidP="00CE3137">
            <w:pPr>
              <w:spacing w:line="300" w:lineRule="exact"/>
              <w:ind w:leftChars="-30" w:left="-63" w:rightChars="-30" w:right="-63"/>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11</w:t>
            </w:r>
          </w:p>
        </w:tc>
        <w:tc>
          <w:tcPr>
            <w:tcW w:w="1276" w:type="dxa"/>
            <w:vMerge/>
            <w:vAlign w:val="center"/>
          </w:tcPr>
          <w:p w14:paraId="7BA1E743" w14:textId="3EB52B0A"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0D31FB9D" w14:textId="5DA88573" w:rsidR="003E6AE5" w:rsidRPr="00B92445" w:rsidRDefault="003E6AE5" w:rsidP="00E92DB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金銭的にも余裕がなく、地球温暖化は他人事であり、今まで通りの暮らし方で十分と思っている方々と問題を共有することは、難しい部分でもあると思う。</w:t>
            </w:r>
          </w:p>
        </w:tc>
        <w:tc>
          <w:tcPr>
            <w:tcW w:w="3827" w:type="dxa"/>
            <w:vMerge w:val="restart"/>
          </w:tcPr>
          <w:p w14:paraId="518E7CB1" w14:textId="1F9F744C" w:rsidR="003E6AE5" w:rsidRPr="00B92445" w:rsidRDefault="003E6AE5" w:rsidP="00E358C4">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国や東京都の補助制度と併せて地球温暖化対策の必要性について、広く周知を図っていきます。また、省エネの取組成果に応じてポイントを付与し、区内共通商品券と交換できる「いたばし環境アクションポイント事業」など、区民・事業者等地域ぐるみで取り組める施策を推進していきます。</w:t>
            </w:r>
          </w:p>
        </w:tc>
      </w:tr>
      <w:tr w:rsidR="003E6AE5" w:rsidRPr="00B92445" w14:paraId="473497BE" w14:textId="77777777" w:rsidTr="003E6AE5">
        <w:trPr>
          <w:trHeight w:val="1842"/>
        </w:trPr>
        <w:tc>
          <w:tcPr>
            <w:tcW w:w="392" w:type="dxa"/>
            <w:noWrap/>
            <w:vAlign w:val="center"/>
          </w:tcPr>
          <w:p w14:paraId="6F990DD0" w14:textId="261846F6"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1</w:t>
            </w:r>
            <w:r>
              <w:rPr>
                <w:rFonts w:asciiTheme="minorEastAsia" w:eastAsiaTheme="minorEastAsia" w:hAnsiTheme="minorEastAsia" w:hint="eastAsia"/>
                <w:color w:val="000000" w:themeColor="text1"/>
                <w:sz w:val="22"/>
                <w:szCs w:val="22"/>
              </w:rPr>
              <w:t>2</w:t>
            </w:r>
          </w:p>
        </w:tc>
        <w:tc>
          <w:tcPr>
            <w:tcW w:w="1276" w:type="dxa"/>
            <w:vMerge/>
            <w:vAlign w:val="center"/>
          </w:tcPr>
          <w:p w14:paraId="5DB3CD50" w14:textId="43E6D67C"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0E52B32C" w14:textId="23D635B4" w:rsidR="003E6AE5" w:rsidRPr="00B92445" w:rsidRDefault="003E6AE5" w:rsidP="00E92DB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住居や自家用車をどのように変えていくことができるか、その費用はどれぐらいかかるのか、助成金は使えるのか、区民にわかりやすく伝わるよう、そして生活しやすい板橋区になるようお願いしたい。</w:t>
            </w:r>
          </w:p>
        </w:tc>
        <w:tc>
          <w:tcPr>
            <w:tcW w:w="3827" w:type="dxa"/>
            <w:vMerge/>
          </w:tcPr>
          <w:p w14:paraId="549084FE" w14:textId="3F467B16" w:rsidR="003E6AE5" w:rsidRPr="00B92445" w:rsidRDefault="003E6AE5" w:rsidP="0046579A">
            <w:pPr>
              <w:spacing w:line="280" w:lineRule="exact"/>
              <w:ind w:firstLineChars="100" w:firstLine="220"/>
              <w:rPr>
                <w:rFonts w:asciiTheme="minorEastAsia" w:eastAsiaTheme="minorEastAsia" w:hAnsiTheme="minorEastAsia"/>
                <w:color w:val="000000" w:themeColor="text1"/>
                <w:sz w:val="22"/>
                <w:szCs w:val="22"/>
              </w:rPr>
            </w:pPr>
          </w:p>
        </w:tc>
      </w:tr>
      <w:tr w:rsidR="003E6AE5" w:rsidRPr="00B92445" w14:paraId="061D1565" w14:textId="77777777" w:rsidTr="003A6BB1">
        <w:trPr>
          <w:trHeight w:val="1614"/>
        </w:trPr>
        <w:tc>
          <w:tcPr>
            <w:tcW w:w="392" w:type="dxa"/>
            <w:noWrap/>
            <w:vAlign w:val="center"/>
          </w:tcPr>
          <w:p w14:paraId="26A4AB79" w14:textId="66B2F17C"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1</w:t>
            </w:r>
            <w:r>
              <w:rPr>
                <w:rFonts w:asciiTheme="minorEastAsia" w:eastAsiaTheme="minorEastAsia" w:hAnsiTheme="minorEastAsia" w:hint="eastAsia"/>
                <w:color w:val="000000" w:themeColor="text1"/>
                <w:sz w:val="22"/>
                <w:szCs w:val="22"/>
              </w:rPr>
              <w:t>3</w:t>
            </w:r>
          </w:p>
        </w:tc>
        <w:tc>
          <w:tcPr>
            <w:tcW w:w="1276" w:type="dxa"/>
            <w:vMerge/>
            <w:vAlign w:val="center"/>
          </w:tcPr>
          <w:p w14:paraId="09E7DBF0" w14:textId="36EEBF27"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2A4C740A" w14:textId="315BB935" w:rsidR="003E6AE5" w:rsidRPr="00B92445" w:rsidRDefault="003E6AE5" w:rsidP="00E358C4">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基本方針Ⅰの高効率給湯器について、これは夜間の原子力発電を利用しようということであるが、深夜も通して運転し続けるため、発する低周波の被害に悩まされる人が多い。区として薦める商品としては不適当だと思う。</w:t>
            </w:r>
          </w:p>
        </w:tc>
        <w:tc>
          <w:tcPr>
            <w:tcW w:w="3827" w:type="dxa"/>
          </w:tcPr>
          <w:p w14:paraId="0DECDBF4" w14:textId="77777777" w:rsidR="003E6AE5" w:rsidRPr="00B92445" w:rsidRDefault="003E6AE5" w:rsidP="003E6AE5">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低周波音については環境省発行の「低周波音問題対応の手引書」等をもとにメーカー側も対応を進めております。</w:t>
            </w:r>
          </w:p>
          <w:p w14:paraId="1D6BC7C7" w14:textId="52BED4C4" w:rsidR="003E6AE5" w:rsidRPr="00B92445" w:rsidRDefault="003E6AE5" w:rsidP="003E6AE5">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高効率給湯器については、夜間の原子力発電の利用を推奨するものであるとは考えておりません。夜間の安い電気を使用して空気の熱を使ってお湯を沸かすタイプや、ガスを使用して今まで捨てていた熱までお湯づくりに再利用するタイプがありますが、電気やガスの節約につながると考えています。</w:t>
            </w:r>
          </w:p>
        </w:tc>
      </w:tr>
      <w:tr w:rsidR="003E6AE5" w:rsidRPr="00B92445" w14:paraId="33DDA4D9" w14:textId="77777777" w:rsidTr="003A6BB1">
        <w:trPr>
          <w:trHeight w:val="925"/>
        </w:trPr>
        <w:tc>
          <w:tcPr>
            <w:tcW w:w="392" w:type="dxa"/>
            <w:noWrap/>
            <w:vAlign w:val="center"/>
          </w:tcPr>
          <w:p w14:paraId="56C1BF8F" w14:textId="2E0C3D1F"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1</w:t>
            </w:r>
            <w:r>
              <w:rPr>
                <w:rFonts w:asciiTheme="minorEastAsia" w:eastAsiaTheme="minorEastAsia" w:hAnsiTheme="minorEastAsia" w:hint="eastAsia"/>
                <w:color w:val="000000" w:themeColor="text1"/>
                <w:sz w:val="22"/>
                <w:szCs w:val="22"/>
              </w:rPr>
              <w:t>4</w:t>
            </w:r>
          </w:p>
        </w:tc>
        <w:tc>
          <w:tcPr>
            <w:tcW w:w="1276" w:type="dxa"/>
            <w:vMerge/>
            <w:vAlign w:val="center"/>
          </w:tcPr>
          <w:p w14:paraId="61DEBDBE" w14:textId="093A71CF"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3080E3B5" w14:textId="6EDDB730" w:rsidR="003E6AE5" w:rsidRPr="00B92445" w:rsidRDefault="003E6AE5" w:rsidP="00E92DB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基本方針Ⅱ-3「緑化の推進」で、「公園をリニューアルする」が記載されているが、草一本生えないような人工的な公園にしてほしくない。雑草が生え、虫や鳥もたくさん来るような、子どもたちが自然と友達になれるような公園にしてほしい。</w:t>
            </w:r>
          </w:p>
        </w:tc>
        <w:tc>
          <w:tcPr>
            <w:tcW w:w="3827" w:type="dxa"/>
          </w:tcPr>
          <w:p w14:paraId="7F5680E6" w14:textId="341696BD" w:rsidR="003E6AE5" w:rsidRPr="00B92445" w:rsidRDefault="003E6AE5" w:rsidP="00E358C4">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板橋区緑の基本計画2025」では緑被率・公園率・緑に関する区民満足度の目標を掲げ、「生物多様性の向上による生態系の保全と再生」についても取り組むこととしており、連携した対応を検討してまいります。</w:t>
            </w:r>
          </w:p>
        </w:tc>
      </w:tr>
      <w:tr w:rsidR="003E6AE5" w:rsidRPr="00B92445" w14:paraId="361EAF44" w14:textId="77777777" w:rsidTr="003A6BB1">
        <w:trPr>
          <w:trHeight w:val="839"/>
        </w:trPr>
        <w:tc>
          <w:tcPr>
            <w:tcW w:w="392" w:type="dxa"/>
            <w:noWrap/>
            <w:vAlign w:val="center"/>
          </w:tcPr>
          <w:p w14:paraId="7C1ABCF2" w14:textId="390DEB9B"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1</w:t>
            </w:r>
            <w:r>
              <w:rPr>
                <w:rFonts w:asciiTheme="minorEastAsia" w:eastAsiaTheme="minorEastAsia" w:hAnsiTheme="minorEastAsia" w:hint="eastAsia"/>
                <w:color w:val="000000" w:themeColor="text1"/>
                <w:sz w:val="22"/>
                <w:szCs w:val="22"/>
              </w:rPr>
              <w:t>5</w:t>
            </w:r>
          </w:p>
        </w:tc>
        <w:tc>
          <w:tcPr>
            <w:tcW w:w="1276" w:type="dxa"/>
            <w:vMerge/>
            <w:vAlign w:val="center"/>
          </w:tcPr>
          <w:p w14:paraId="28CF9D15" w14:textId="47C2C6CC"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7F23A303" w14:textId="35E60FF8" w:rsidR="003E6AE5" w:rsidRPr="00B92445" w:rsidRDefault="003E6AE5" w:rsidP="00EA5723">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基本方針Ⅲ-２「環境産業振興の促進」の中で、プラスチックに替えられる自然のもの（木・紙・木綿など）を原料とした商品や、扱う店の紹介など、区民が利用できるようにしてほしい。このことは基本方針Ⅳ-２で「</w:t>
            </w:r>
            <w:r w:rsidRPr="006278BC">
              <w:rPr>
                <w:rFonts w:asciiTheme="minorEastAsia" w:eastAsiaTheme="minorEastAsia" w:hAnsiTheme="minorEastAsia" w:hint="eastAsia"/>
                <w:color w:val="000000" w:themeColor="text1"/>
                <w:sz w:val="22"/>
                <w:szCs w:val="22"/>
              </w:rPr>
              <w:t>グリーン購入を実践する」と書かれてい</w:t>
            </w:r>
            <w:r w:rsidR="00EA5723" w:rsidRPr="006278BC">
              <w:rPr>
                <w:rFonts w:asciiTheme="minorEastAsia" w:eastAsiaTheme="minorEastAsia" w:hAnsiTheme="minorEastAsia" w:hint="eastAsia"/>
                <w:color w:val="000000" w:themeColor="text1"/>
                <w:sz w:val="22"/>
                <w:szCs w:val="22"/>
              </w:rPr>
              <w:t>る</w:t>
            </w:r>
            <w:r w:rsidRPr="006278BC">
              <w:rPr>
                <w:rFonts w:asciiTheme="minorEastAsia" w:eastAsiaTheme="minorEastAsia" w:hAnsiTheme="minorEastAsia" w:hint="eastAsia"/>
                <w:color w:val="000000" w:themeColor="text1"/>
                <w:sz w:val="22"/>
                <w:szCs w:val="22"/>
              </w:rPr>
              <w:t>が、具</w:t>
            </w:r>
            <w:r w:rsidRPr="00B92445">
              <w:rPr>
                <w:rFonts w:asciiTheme="minorEastAsia" w:eastAsiaTheme="minorEastAsia" w:hAnsiTheme="minorEastAsia" w:hint="eastAsia"/>
                <w:color w:val="000000" w:themeColor="text1"/>
                <w:sz w:val="22"/>
                <w:szCs w:val="22"/>
              </w:rPr>
              <w:t>体的に示してほしい。</w:t>
            </w:r>
          </w:p>
        </w:tc>
        <w:tc>
          <w:tcPr>
            <w:tcW w:w="3827" w:type="dxa"/>
          </w:tcPr>
          <w:p w14:paraId="5B43A443" w14:textId="13A9C803" w:rsidR="003E6AE5" w:rsidRPr="00B92445" w:rsidRDefault="003E6AE5" w:rsidP="00E92DB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特定の商品や店の紹介などは難しいと考えますが、グリーン購入について具体的な説明となるよう反映しています。</w:t>
            </w:r>
          </w:p>
        </w:tc>
      </w:tr>
      <w:tr w:rsidR="003E6AE5" w:rsidRPr="00B92445" w14:paraId="5DB5E775" w14:textId="77777777" w:rsidTr="003A6BB1">
        <w:trPr>
          <w:trHeight w:val="1418"/>
        </w:trPr>
        <w:tc>
          <w:tcPr>
            <w:tcW w:w="392" w:type="dxa"/>
            <w:noWrap/>
            <w:vAlign w:val="center"/>
          </w:tcPr>
          <w:p w14:paraId="76059F30" w14:textId="393C0E5B"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1</w:t>
            </w:r>
            <w:r>
              <w:rPr>
                <w:rFonts w:asciiTheme="minorEastAsia" w:eastAsiaTheme="minorEastAsia" w:hAnsiTheme="minorEastAsia" w:hint="eastAsia"/>
                <w:color w:val="000000" w:themeColor="text1"/>
                <w:sz w:val="22"/>
                <w:szCs w:val="22"/>
              </w:rPr>
              <w:t>6</w:t>
            </w:r>
          </w:p>
        </w:tc>
        <w:tc>
          <w:tcPr>
            <w:tcW w:w="1276" w:type="dxa"/>
            <w:vMerge w:val="restart"/>
            <w:vAlign w:val="center"/>
          </w:tcPr>
          <w:p w14:paraId="02A08F43" w14:textId="77777777" w:rsidR="003E6AE5" w:rsidRPr="00B92445" w:rsidRDefault="003E6AE5" w:rsidP="003E6AE5">
            <w:pPr>
              <w:spacing w:line="280" w:lineRule="exact"/>
              <w:ind w:leftChars="-30" w:left="-63" w:rightChars="-30" w:right="-63"/>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第３章</w:t>
            </w:r>
          </w:p>
          <w:p w14:paraId="50B8FE88" w14:textId="64A4ABF1" w:rsidR="003E6AE5" w:rsidRPr="00B92445" w:rsidRDefault="003E6AE5" w:rsidP="003E6AE5">
            <w:pPr>
              <w:spacing w:line="280" w:lineRule="exact"/>
              <w:ind w:leftChars="-30" w:left="-63" w:rightChars="-30" w:right="-63"/>
              <w:jc w:val="left"/>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将来像の実現に向けた取組</w:t>
            </w:r>
          </w:p>
        </w:tc>
        <w:tc>
          <w:tcPr>
            <w:tcW w:w="3685" w:type="dxa"/>
          </w:tcPr>
          <w:p w14:paraId="2B92E5B0" w14:textId="63D0FEDB" w:rsidR="003E6AE5" w:rsidRPr="00B92445" w:rsidRDefault="003E6AE5" w:rsidP="009353E0">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基本方針Ⅴ-１「環境教育の推進」のＳＤＧｓと環境についての理解を深めるという部分は、自然環境・社会環境をつくる生命を基本に置いた教育こそがＳＤＧｓの精神だと思うので、幼児・小学生だけでなく中学生・高校生にまで継続する環境教育を具体的に示していくことが大事だと思う。彼らには小学生などを指導する立場になるような講座など、具体的な対策を示し、板橋区を挙げて取り組んでもらいたい。</w:t>
            </w:r>
          </w:p>
        </w:tc>
        <w:tc>
          <w:tcPr>
            <w:tcW w:w="3827" w:type="dxa"/>
          </w:tcPr>
          <w:p w14:paraId="5120B832" w14:textId="6F36E1C6" w:rsidR="003E6AE5" w:rsidRPr="00B92445" w:rsidRDefault="003E6AE5" w:rsidP="00485C11">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板橋区環境教育推進プラン2025」では、イベントや講座等の参加対象を幼児・小中学生・高校生・大学生等・大人として区分し、幅広い世代に参加の機会を提供しており、連携した対応を検討してまいります。</w:t>
            </w:r>
          </w:p>
        </w:tc>
      </w:tr>
      <w:tr w:rsidR="003E6AE5" w:rsidRPr="00B92445" w14:paraId="05E29B7C" w14:textId="77777777" w:rsidTr="003E6AE5">
        <w:trPr>
          <w:trHeight w:val="3795"/>
        </w:trPr>
        <w:tc>
          <w:tcPr>
            <w:tcW w:w="392" w:type="dxa"/>
            <w:noWrap/>
            <w:vAlign w:val="center"/>
          </w:tcPr>
          <w:p w14:paraId="781D5BB2" w14:textId="1BE9C543"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1</w:t>
            </w:r>
            <w:r>
              <w:rPr>
                <w:rFonts w:asciiTheme="minorEastAsia" w:eastAsiaTheme="minorEastAsia" w:hAnsiTheme="minorEastAsia" w:hint="eastAsia"/>
                <w:color w:val="000000" w:themeColor="text1"/>
                <w:sz w:val="22"/>
                <w:szCs w:val="22"/>
              </w:rPr>
              <w:t>7</w:t>
            </w:r>
          </w:p>
        </w:tc>
        <w:tc>
          <w:tcPr>
            <w:tcW w:w="1276" w:type="dxa"/>
            <w:vMerge/>
            <w:vAlign w:val="center"/>
          </w:tcPr>
          <w:p w14:paraId="1953A23E" w14:textId="32299334"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4B957083" w14:textId="04930C00" w:rsidR="003E6AE5" w:rsidRPr="00B92445" w:rsidRDefault="003E6AE5" w:rsidP="009353E0">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基本方針Ⅴ-３「パートナーシップの推進」では、最上町などとの間でパートナーシップを深化させるとあるがさらに、発電源として十分な潜在能力がある「地熱」での発電をしている地域との交流や、木材やバイオマスなどの発電をしているところとの交流も必要ではないか。太陽光や風力などでは量的に足りず、原発や石炭でも仕方ないと思わせないためにも、日本全体として自然エネルギー・再生可能エネルギーの取組を考えるときではないか。</w:t>
            </w:r>
          </w:p>
        </w:tc>
        <w:tc>
          <w:tcPr>
            <w:tcW w:w="3827" w:type="dxa"/>
          </w:tcPr>
          <w:p w14:paraId="18E9C976" w14:textId="6A45C805" w:rsidR="003E6AE5" w:rsidRPr="00B92445" w:rsidRDefault="003E6AE5" w:rsidP="00E92DB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自然エネルギーである再生可能エネルギー導入の取組とＳＤＧｓの目標達成を進めるため、必要に応じ「地熱」での発電や木材やバイオマスなどの発電をしている地域や自治体等と交流を検討してまいります。</w:t>
            </w:r>
          </w:p>
        </w:tc>
      </w:tr>
      <w:tr w:rsidR="003E6AE5" w:rsidRPr="00B92445" w14:paraId="5B509B6E" w14:textId="77777777" w:rsidTr="003E6AE5">
        <w:trPr>
          <w:trHeight w:val="2968"/>
        </w:trPr>
        <w:tc>
          <w:tcPr>
            <w:tcW w:w="392" w:type="dxa"/>
            <w:noWrap/>
            <w:vAlign w:val="center"/>
          </w:tcPr>
          <w:p w14:paraId="617398F2" w14:textId="50B29FFE"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1</w:t>
            </w:r>
            <w:r>
              <w:rPr>
                <w:rFonts w:asciiTheme="minorEastAsia" w:eastAsiaTheme="minorEastAsia" w:hAnsiTheme="minorEastAsia" w:hint="eastAsia"/>
                <w:color w:val="000000" w:themeColor="text1"/>
                <w:sz w:val="22"/>
                <w:szCs w:val="22"/>
              </w:rPr>
              <w:t>8</w:t>
            </w:r>
          </w:p>
        </w:tc>
        <w:tc>
          <w:tcPr>
            <w:tcW w:w="1276" w:type="dxa"/>
            <w:vMerge/>
            <w:vAlign w:val="center"/>
          </w:tcPr>
          <w:p w14:paraId="0AA84F03" w14:textId="16D046A3"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0616B6C8" w14:textId="23C55E9B" w:rsidR="003E6AE5" w:rsidRPr="00B92445" w:rsidRDefault="003E6AE5" w:rsidP="009353E0">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「2050年へのゼロミッション」の方針であるが、ＣＯ</w:t>
            </w:r>
            <w:r w:rsidRPr="00B92445">
              <w:rPr>
                <w:rFonts w:asciiTheme="minorEastAsia" w:eastAsiaTheme="minorEastAsia" w:hAnsiTheme="minorEastAsia" w:hint="eastAsia"/>
                <w:color w:val="000000" w:themeColor="text1"/>
                <w:sz w:val="22"/>
                <w:szCs w:val="22"/>
                <w:vertAlign w:val="subscript"/>
              </w:rPr>
              <w:t>２</w:t>
            </w:r>
            <w:r w:rsidRPr="00B92445">
              <w:rPr>
                <w:rFonts w:asciiTheme="minorEastAsia" w:eastAsiaTheme="minorEastAsia" w:hAnsiTheme="minorEastAsia" w:hint="eastAsia"/>
                <w:color w:val="000000" w:themeColor="text1"/>
                <w:sz w:val="22"/>
                <w:szCs w:val="22"/>
              </w:rPr>
              <w:t>が少なくなれば‘原子力発電もあり’ということになりかねない。原子力発電は発電中そして発電後も放射線を出し続け、放射線がなくなるのに何百年もかかるという危険なものである。計画に原発をなくす方向性を具体的に示し、それを目標に加えてほしい。</w:t>
            </w:r>
          </w:p>
        </w:tc>
        <w:tc>
          <w:tcPr>
            <w:tcW w:w="3827" w:type="dxa"/>
          </w:tcPr>
          <w:p w14:paraId="18A06143" w14:textId="3F774181" w:rsidR="003E6AE5" w:rsidRPr="00B92445" w:rsidRDefault="003E6AE5" w:rsidP="0046579A">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原子力発電については、エネルギー政策の一環として国が所管しており、区として明言することはできません。本計画では第３章の基本方針Ⅰに基づき、再生可能エネルギー（バイオマス（バイオガスを含む）、地熱、太陽光及び太陽熱、水力、風力）100％の電気を区施設へ率先して導入し、区民・事業者へも普及を図りたいと考えています。</w:t>
            </w:r>
          </w:p>
        </w:tc>
      </w:tr>
      <w:tr w:rsidR="003E6AE5" w:rsidRPr="00B92445" w14:paraId="4FAD9B18" w14:textId="77777777" w:rsidTr="003A6BB1">
        <w:trPr>
          <w:trHeight w:val="2920"/>
        </w:trPr>
        <w:tc>
          <w:tcPr>
            <w:tcW w:w="392" w:type="dxa"/>
            <w:noWrap/>
            <w:vAlign w:val="center"/>
          </w:tcPr>
          <w:p w14:paraId="3E67B715" w14:textId="665015D4"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1</w:t>
            </w:r>
            <w:r>
              <w:rPr>
                <w:rFonts w:asciiTheme="minorEastAsia" w:eastAsiaTheme="minorEastAsia" w:hAnsiTheme="minorEastAsia" w:hint="eastAsia"/>
                <w:color w:val="000000" w:themeColor="text1"/>
                <w:sz w:val="22"/>
                <w:szCs w:val="22"/>
              </w:rPr>
              <w:t>9</w:t>
            </w:r>
          </w:p>
        </w:tc>
        <w:tc>
          <w:tcPr>
            <w:tcW w:w="1276" w:type="dxa"/>
            <w:vMerge/>
            <w:vAlign w:val="center"/>
          </w:tcPr>
          <w:p w14:paraId="2BE77E97" w14:textId="73D3820D"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1B2BEB7D" w14:textId="77777777" w:rsidR="003E6AE5" w:rsidRPr="006278BC" w:rsidRDefault="003E6AE5" w:rsidP="00E92DB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P54には太陽光発電が可能な屋根の利用率が現状は５％とあるが、行政施設の屋根の利用率は何％なのか、行政施設の屋根を活用するために、民活による「屋根貸し」の可能性</w:t>
            </w:r>
            <w:r w:rsidRPr="006278BC">
              <w:rPr>
                <w:rFonts w:asciiTheme="minorEastAsia" w:eastAsiaTheme="minorEastAsia" w:hAnsiTheme="minorEastAsia" w:hint="eastAsia"/>
                <w:color w:val="000000" w:themeColor="text1"/>
                <w:sz w:val="22"/>
                <w:szCs w:val="22"/>
              </w:rPr>
              <w:t>を考えられないか。</w:t>
            </w:r>
          </w:p>
          <w:p w14:paraId="2458F705" w14:textId="7EF5D467" w:rsidR="003E6AE5" w:rsidRPr="00B92445" w:rsidRDefault="003E6AE5" w:rsidP="00EA5723">
            <w:pPr>
              <w:spacing w:line="280" w:lineRule="exact"/>
              <w:ind w:firstLineChars="100" w:firstLine="220"/>
              <w:rPr>
                <w:rFonts w:asciiTheme="minorEastAsia" w:eastAsiaTheme="minorEastAsia" w:hAnsiTheme="minorEastAsia"/>
                <w:color w:val="000000" w:themeColor="text1"/>
                <w:sz w:val="22"/>
                <w:szCs w:val="22"/>
              </w:rPr>
            </w:pPr>
            <w:r w:rsidRPr="006278BC">
              <w:rPr>
                <w:rFonts w:asciiTheme="minorEastAsia" w:eastAsiaTheme="minorEastAsia" w:hAnsiTheme="minorEastAsia" w:hint="eastAsia"/>
                <w:color w:val="000000" w:themeColor="text1"/>
                <w:sz w:val="22"/>
                <w:szCs w:val="22"/>
              </w:rPr>
              <w:t>電気は送電ロスもあり、太陽光発電で森林が伐採されている状況を見るにつけ、再生可能エネルギーの地産地消をめ</w:t>
            </w:r>
            <w:r w:rsidRPr="00B92445">
              <w:rPr>
                <w:rFonts w:asciiTheme="minorEastAsia" w:eastAsiaTheme="minorEastAsia" w:hAnsiTheme="minorEastAsia" w:hint="eastAsia"/>
                <w:color w:val="000000" w:themeColor="text1"/>
                <w:sz w:val="22"/>
                <w:szCs w:val="22"/>
              </w:rPr>
              <w:t>ざし、地元事業者と共同で推進する板橋方式を開発・推進してほしい。</w:t>
            </w:r>
          </w:p>
        </w:tc>
        <w:tc>
          <w:tcPr>
            <w:tcW w:w="3827" w:type="dxa"/>
          </w:tcPr>
          <w:p w14:paraId="031EC7AC" w14:textId="77777777" w:rsidR="003E6AE5" w:rsidRPr="00B92445" w:rsidRDefault="003E6AE5" w:rsidP="00E92DB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行政施設の屋根の利用率については把握していませんが、令和２年度時点では、区役所本庁舎南館をはじめ、区立小中学校を含む45施設において太陽光発電システムが導入されています。</w:t>
            </w:r>
          </w:p>
          <w:p w14:paraId="72199229" w14:textId="4EDEBA8B" w:rsidR="003E6AE5" w:rsidRPr="00B92445" w:rsidRDefault="003E6AE5" w:rsidP="00485C11">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ご意見を参考に、民活による「屋根貸し」や再生可能エネルギーの地産地消をめざした地元事業者との共同推進については、施設の改修計画や耐久性等に鑑みながら対応を検討してまいります。</w:t>
            </w:r>
          </w:p>
        </w:tc>
      </w:tr>
      <w:tr w:rsidR="003E6AE5" w:rsidRPr="00B92445" w14:paraId="150E4D22" w14:textId="77777777" w:rsidTr="003A6BB1">
        <w:trPr>
          <w:trHeight w:val="218"/>
        </w:trPr>
        <w:tc>
          <w:tcPr>
            <w:tcW w:w="392" w:type="dxa"/>
            <w:noWrap/>
            <w:vAlign w:val="center"/>
          </w:tcPr>
          <w:p w14:paraId="705316D4" w14:textId="56D682BB"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20</w:t>
            </w:r>
          </w:p>
        </w:tc>
        <w:tc>
          <w:tcPr>
            <w:tcW w:w="1276" w:type="dxa"/>
            <w:vMerge w:val="restart"/>
            <w:vAlign w:val="center"/>
          </w:tcPr>
          <w:p w14:paraId="242E3ABF" w14:textId="77777777" w:rsidR="003E6AE5" w:rsidRPr="00B92445" w:rsidRDefault="003E6AE5" w:rsidP="003E6AE5">
            <w:pPr>
              <w:spacing w:line="280" w:lineRule="exact"/>
              <w:ind w:leftChars="-30" w:left="-63" w:rightChars="-30" w:right="-63"/>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第３章</w:t>
            </w:r>
          </w:p>
          <w:p w14:paraId="113976B8" w14:textId="1C907174" w:rsidR="003E6AE5" w:rsidRPr="00B92445" w:rsidRDefault="003E6AE5" w:rsidP="003E6AE5">
            <w:pPr>
              <w:spacing w:line="280" w:lineRule="exact"/>
              <w:ind w:leftChars="-30" w:left="-63" w:rightChars="-30" w:right="-63"/>
              <w:jc w:val="left"/>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将来像の実現に向けた取組</w:t>
            </w:r>
          </w:p>
        </w:tc>
        <w:tc>
          <w:tcPr>
            <w:tcW w:w="3685" w:type="dxa"/>
          </w:tcPr>
          <w:p w14:paraId="0418B09C" w14:textId="1B75683A" w:rsidR="003E6AE5" w:rsidRPr="00B92445" w:rsidRDefault="003E6AE5" w:rsidP="00446093">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高齢者が町に出ても安全で花鳥風月が楽しめ、緑の木陰があり、ちょっと立ち寄る店等、腰を下ろすベンチがあるようなまちや、遠くまで出かけなくても身近に気持ちよく暮らせるまちづくりを希望している。脱炭素と一体となったスマートシティを推進してほしい。</w:t>
            </w:r>
          </w:p>
        </w:tc>
        <w:tc>
          <w:tcPr>
            <w:tcW w:w="3827" w:type="dxa"/>
          </w:tcPr>
          <w:p w14:paraId="2B01D529" w14:textId="744E21AD" w:rsidR="003E6AE5" w:rsidRPr="00B92445" w:rsidRDefault="003E6AE5" w:rsidP="0046579A">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板橋・大山・上板橋・高島平地域において、環境に配慮したまちづくり(スマートシティ)を進める中で、「便利で快適に暮らせるまちづくり」という視点も考慮しながら温暖化対策を推進していきます。</w:t>
            </w:r>
          </w:p>
        </w:tc>
      </w:tr>
      <w:tr w:rsidR="003E6AE5" w:rsidRPr="00B92445" w14:paraId="43E21FA6" w14:textId="77777777" w:rsidTr="003A6BB1">
        <w:trPr>
          <w:trHeight w:val="2203"/>
        </w:trPr>
        <w:tc>
          <w:tcPr>
            <w:tcW w:w="392" w:type="dxa"/>
            <w:noWrap/>
            <w:vAlign w:val="center"/>
          </w:tcPr>
          <w:p w14:paraId="60B1CFC4" w14:textId="145594AC"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2</w:t>
            </w:r>
            <w:r>
              <w:rPr>
                <w:rFonts w:asciiTheme="minorEastAsia" w:eastAsiaTheme="minorEastAsia" w:hAnsiTheme="minorEastAsia" w:hint="eastAsia"/>
                <w:color w:val="000000" w:themeColor="text1"/>
                <w:sz w:val="22"/>
                <w:szCs w:val="22"/>
              </w:rPr>
              <w:t>1</w:t>
            </w:r>
          </w:p>
        </w:tc>
        <w:tc>
          <w:tcPr>
            <w:tcW w:w="1276" w:type="dxa"/>
            <w:vMerge/>
            <w:vAlign w:val="center"/>
          </w:tcPr>
          <w:p w14:paraId="207C77CF" w14:textId="4B4E580C"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1404D124" w14:textId="5A082C28" w:rsidR="003E6AE5" w:rsidRPr="00B92445" w:rsidRDefault="003E6AE5" w:rsidP="00446093">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基本方針Ⅱ-３「緑化の推進」の中身は、緑のカーテン、農業、民有地の緑化指導、公園の整備とリニューアルがあげられ、</w:t>
            </w:r>
            <w:r w:rsidRPr="00B92445">
              <w:rPr>
                <w:rFonts w:asciiTheme="minorEastAsia" w:eastAsiaTheme="minorEastAsia" w:hAnsiTheme="minorEastAsia"/>
                <w:color w:val="000000" w:themeColor="text1"/>
                <w:sz w:val="22"/>
                <w:szCs w:val="22"/>
              </w:rPr>
              <w:t>民間の崖線樹林地の多くが開発されて消えつつある</w:t>
            </w:r>
            <w:r w:rsidRPr="00B92445">
              <w:rPr>
                <w:rFonts w:asciiTheme="minorEastAsia" w:eastAsiaTheme="minorEastAsia" w:hAnsiTheme="minorEastAsia" w:hint="eastAsia"/>
                <w:color w:val="000000" w:themeColor="text1"/>
                <w:sz w:val="22"/>
                <w:szCs w:val="22"/>
              </w:rPr>
              <w:t>中</w:t>
            </w:r>
            <w:r w:rsidRPr="00B92445">
              <w:rPr>
                <w:rFonts w:asciiTheme="minorEastAsia" w:eastAsiaTheme="minorEastAsia" w:hAnsiTheme="minorEastAsia"/>
                <w:color w:val="000000" w:themeColor="text1"/>
                <w:sz w:val="22"/>
                <w:szCs w:val="22"/>
              </w:rPr>
              <w:t>、公園の樹林地は貴重な存在である。にもかかわらず</w:t>
            </w:r>
            <w:r w:rsidRPr="00B92445">
              <w:rPr>
                <w:rFonts w:asciiTheme="minorEastAsia" w:eastAsiaTheme="minorEastAsia" w:hAnsiTheme="minorEastAsia" w:hint="eastAsia"/>
                <w:color w:val="000000" w:themeColor="text1"/>
                <w:sz w:val="22"/>
                <w:szCs w:val="22"/>
              </w:rPr>
              <w:t>、</w:t>
            </w:r>
            <w:r w:rsidRPr="00B92445">
              <w:rPr>
                <w:rFonts w:asciiTheme="minorEastAsia" w:eastAsiaTheme="minorEastAsia" w:hAnsiTheme="minorEastAsia"/>
                <w:color w:val="000000" w:themeColor="text1"/>
                <w:sz w:val="22"/>
                <w:szCs w:val="22"/>
              </w:rPr>
              <w:t>伐採や強剪定、下刈りで荒廃が進んでいる。樹林地管理指針を策定し</w:t>
            </w:r>
            <w:r w:rsidRPr="00B92445">
              <w:rPr>
                <w:rFonts w:asciiTheme="minorEastAsia" w:eastAsiaTheme="minorEastAsia" w:hAnsiTheme="minorEastAsia" w:hint="eastAsia"/>
                <w:color w:val="000000" w:themeColor="text1"/>
                <w:sz w:val="22"/>
                <w:szCs w:val="22"/>
              </w:rPr>
              <w:t>、</w:t>
            </w:r>
            <w:r w:rsidRPr="00B92445">
              <w:rPr>
                <w:rFonts w:asciiTheme="minorEastAsia" w:eastAsiaTheme="minorEastAsia" w:hAnsiTheme="minorEastAsia"/>
                <w:color w:val="000000" w:themeColor="text1"/>
                <w:sz w:val="22"/>
                <w:szCs w:val="22"/>
              </w:rPr>
              <w:t>行政として自然を守ってほしい。</w:t>
            </w:r>
          </w:p>
        </w:tc>
        <w:tc>
          <w:tcPr>
            <w:tcW w:w="3827" w:type="dxa"/>
          </w:tcPr>
          <w:p w14:paraId="48E829D6" w14:textId="4E0622DA" w:rsidR="003E6AE5" w:rsidRPr="00B92445" w:rsidRDefault="003E6AE5" w:rsidP="00446093">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樹林地管理指針ではありませんが、「板橋区緑の基本計画2025」の「公園の整備とリニューアル」において、「公園樹木の管理手法についての検討を行い、生物多様性の向上をめざす」こととしています。対応については、連携しながら検討してまいります。</w:t>
            </w:r>
          </w:p>
        </w:tc>
      </w:tr>
      <w:tr w:rsidR="003E6AE5" w:rsidRPr="00B92445" w14:paraId="7B575295" w14:textId="77777777" w:rsidTr="003A6BB1">
        <w:tc>
          <w:tcPr>
            <w:tcW w:w="392" w:type="dxa"/>
            <w:noWrap/>
            <w:vAlign w:val="center"/>
          </w:tcPr>
          <w:p w14:paraId="62AC3DF0" w14:textId="43AD28F7"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2</w:t>
            </w:r>
            <w:r>
              <w:rPr>
                <w:rFonts w:asciiTheme="minorEastAsia" w:eastAsiaTheme="minorEastAsia" w:hAnsiTheme="minorEastAsia" w:hint="eastAsia"/>
                <w:color w:val="000000" w:themeColor="text1"/>
                <w:sz w:val="22"/>
                <w:szCs w:val="22"/>
              </w:rPr>
              <w:t>2</w:t>
            </w:r>
          </w:p>
        </w:tc>
        <w:tc>
          <w:tcPr>
            <w:tcW w:w="1276" w:type="dxa"/>
            <w:vMerge/>
            <w:vAlign w:val="center"/>
          </w:tcPr>
          <w:p w14:paraId="04D1166E" w14:textId="6D4E8B81"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625D43AB" w14:textId="77777777" w:rsidR="003E6AE5" w:rsidRPr="00B92445" w:rsidRDefault="003E6AE5" w:rsidP="00E92DB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color w:val="000000" w:themeColor="text1"/>
                <w:sz w:val="22"/>
                <w:szCs w:val="22"/>
              </w:rPr>
              <w:t>リサイクルプラザの家具のリサイクル、エコポリスセンターのフリーマーケット</w:t>
            </w:r>
            <w:r w:rsidRPr="00B92445">
              <w:rPr>
                <w:rFonts w:asciiTheme="minorEastAsia" w:eastAsiaTheme="minorEastAsia" w:hAnsiTheme="minorEastAsia" w:hint="eastAsia"/>
                <w:color w:val="000000" w:themeColor="text1"/>
                <w:sz w:val="22"/>
                <w:szCs w:val="22"/>
              </w:rPr>
              <w:t>を</w:t>
            </w:r>
            <w:r w:rsidRPr="00B92445">
              <w:rPr>
                <w:rFonts w:asciiTheme="minorEastAsia" w:eastAsiaTheme="minorEastAsia" w:hAnsiTheme="minorEastAsia"/>
                <w:color w:val="000000" w:themeColor="text1"/>
                <w:sz w:val="22"/>
                <w:szCs w:val="22"/>
              </w:rPr>
              <w:t>気軽に利用できる仕組みが必要である。</w:t>
            </w:r>
          </w:p>
          <w:p w14:paraId="59845A47" w14:textId="2EF9D24F" w:rsidR="003E6AE5" w:rsidRPr="00B92445" w:rsidRDefault="003E6AE5" w:rsidP="00E92DB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リサイクルの推進は、リサイクルを推進する課、エコポリスセンター等での展示や啓発により普及を図ってほしい。</w:t>
            </w:r>
          </w:p>
        </w:tc>
        <w:tc>
          <w:tcPr>
            <w:tcW w:w="3827" w:type="dxa"/>
          </w:tcPr>
          <w:p w14:paraId="60820895" w14:textId="1DBCAE0E" w:rsidR="003E6AE5" w:rsidRPr="00B92445" w:rsidRDefault="003E6AE5" w:rsidP="00E92DB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今後もリサイクルやフリーマーケットを気軽に購入できる仕組みを維持しつつ、関係各課と連携してリサイクルの推進・普及を図っていきます。</w:t>
            </w:r>
          </w:p>
        </w:tc>
      </w:tr>
      <w:tr w:rsidR="003E6AE5" w:rsidRPr="00B92445" w14:paraId="19F4642D" w14:textId="77777777" w:rsidTr="003A6BB1">
        <w:trPr>
          <w:trHeight w:val="2246"/>
        </w:trPr>
        <w:tc>
          <w:tcPr>
            <w:tcW w:w="392" w:type="dxa"/>
            <w:noWrap/>
            <w:vAlign w:val="center"/>
          </w:tcPr>
          <w:p w14:paraId="357EA229" w14:textId="33E3AB36"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2</w:t>
            </w:r>
            <w:r>
              <w:rPr>
                <w:rFonts w:asciiTheme="minorEastAsia" w:eastAsiaTheme="minorEastAsia" w:hAnsiTheme="minorEastAsia" w:hint="eastAsia"/>
                <w:color w:val="000000" w:themeColor="text1"/>
                <w:sz w:val="22"/>
                <w:szCs w:val="22"/>
              </w:rPr>
              <w:t>3</w:t>
            </w:r>
          </w:p>
        </w:tc>
        <w:tc>
          <w:tcPr>
            <w:tcW w:w="1276" w:type="dxa"/>
            <w:vMerge/>
            <w:vAlign w:val="center"/>
          </w:tcPr>
          <w:p w14:paraId="561FC5DA" w14:textId="2737C9C0"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552457C1" w14:textId="1E6A062E" w:rsidR="003E6AE5" w:rsidRPr="00B92445" w:rsidRDefault="003E6AE5" w:rsidP="0046579A">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小学校高学年から中学生、成人向けの学習の機会が非常に少ない。学校における環境教育は教科として進められているのだろうか。環境問題は複雑に関わっており、教師を対象とした専門家による勉強会なども必要ではないか。</w:t>
            </w:r>
          </w:p>
        </w:tc>
        <w:tc>
          <w:tcPr>
            <w:tcW w:w="3827" w:type="dxa"/>
          </w:tcPr>
          <w:p w14:paraId="5F47DECA" w14:textId="7B43D30C" w:rsidR="003E6AE5" w:rsidRPr="00B92445" w:rsidRDefault="003E6AE5" w:rsidP="00E92DB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板橋区環境教育推進プラン2025」では、教師を対象とした専門家による勉強会等において、講師による環境研修を実施するほか、学校においては専門家である外部人材を活用した環境学習を進めています。引き続き環境教育の充実を図っていきます。</w:t>
            </w:r>
          </w:p>
        </w:tc>
      </w:tr>
      <w:tr w:rsidR="003E6AE5" w:rsidRPr="00B92445" w14:paraId="6517D877" w14:textId="77777777" w:rsidTr="003E6AE5">
        <w:trPr>
          <w:trHeight w:val="643"/>
        </w:trPr>
        <w:tc>
          <w:tcPr>
            <w:tcW w:w="392" w:type="dxa"/>
            <w:noWrap/>
            <w:vAlign w:val="center"/>
          </w:tcPr>
          <w:p w14:paraId="54E5059C" w14:textId="76C21BB0"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2</w:t>
            </w:r>
            <w:r>
              <w:rPr>
                <w:rFonts w:asciiTheme="minorEastAsia" w:eastAsiaTheme="minorEastAsia" w:hAnsiTheme="minorEastAsia" w:hint="eastAsia"/>
                <w:color w:val="000000" w:themeColor="text1"/>
                <w:sz w:val="22"/>
                <w:szCs w:val="22"/>
              </w:rPr>
              <w:t>4</w:t>
            </w:r>
          </w:p>
        </w:tc>
        <w:tc>
          <w:tcPr>
            <w:tcW w:w="1276" w:type="dxa"/>
            <w:vMerge/>
            <w:vAlign w:val="center"/>
          </w:tcPr>
          <w:p w14:paraId="7115177F" w14:textId="31AF419A"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6784E7A5" w14:textId="77777777" w:rsidR="003E6AE5" w:rsidRPr="00B92445" w:rsidRDefault="003E6AE5" w:rsidP="00E92DB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東京都は神田川、石神井川、白子川に調節池をつくり、白子川源流に新たな調節池をつくる予定である。</w:t>
            </w:r>
            <w:r w:rsidRPr="00B92445">
              <w:rPr>
                <w:rFonts w:asciiTheme="minorEastAsia" w:eastAsiaTheme="minorEastAsia" w:hAnsiTheme="minorEastAsia"/>
                <w:color w:val="000000" w:themeColor="text1"/>
                <w:sz w:val="22"/>
                <w:szCs w:val="22"/>
              </w:rPr>
              <w:t>公共施設に雨水浸透施設を設置することは、洪水対策として重要な施策であり、従前から実施されていたはずであるが、ここで再確認し強化してほしい。</w:t>
            </w:r>
          </w:p>
          <w:p w14:paraId="45170E87" w14:textId="7DDC74D0" w:rsidR="003E6AE5" w:rsidRPr="00B92445" w:rsidRDefault="003E6AE5" w:rsidP="003E6AE5">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color w:val="000000" w:themeColor="text1"/>
                <w:sz w:val="22"/>
                <w:szCs w:val="22"/>
              </w:rPr>
              <w:t>公園緑地では樹林地も地面は裸地で、ちょっとした雨でも土砂が流出するのを何度も目撃している。土を大事にする農地ではこのような現象はない。公園緑地では緑地の保水が全く考慮されておらず、残念で</w:t>
            </w:r>
          </w:p>
        </w:tc>
        <w:tc>
          <w:tcPr>
            <w:tcW w:w="3827" w:type="dxa"/>
          </w:tcPr>
          <w:p w14:paraId="02882B11" w14:textId="77777777" w:rsidR="003E6AE5" w:rsidRPr="00B92445" w:rsidRDefault="003E6AE5" w:rsidP="00E92DB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区の公共施設及び大規模民間施設における雨水流出抑制施設の設置等を進め、水害対策を図っていきます。</w:t>
            </w:r>
          </w:p>
          <w:p w14:paraId="62C67531" w14:textId="3CE8DC2E" w:rsidR="003E6AE5" w:rsidRPr="00B92445" w:rsidRDefault="003E6AE5" w:rsidP="00446093">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また、公園緑地については、「板橋区緑の基本計画2025」に基づき老朽化した公園のリニューアルを行い、公園樹木の管理に努めていきます。</w:t>
            </w:r>
          </w:p>
        </w:tc>
      </w:tr>
      <w:tr w:rsidR="003E6AE5" w:rsidRPr="00B92445" w14:paraId="70061E2E" w14:textId="77777777" w:rsidTr="003A6BB1">
        <w:trPr>
          <w:trHeight w:val="218"/>
        </w:trPr>
        <w:tc>
          <w:tcPr>
            <w:tcW w:w="392" w:type="dxa"/>
            <w:noWrap/>
            <w:vAlign w:val="center"/>
          </w:tcPr>
          <w:p w14:paraId="515CFEBF" w14:textId="77777777"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p>
        </w:tc>
        <w:tc>
          <w:tcPr>
            <w:tcW w:w="1276" w:type="dxa"/>
            <w:vMerge w:val="restart"/>
            <w:vAlign w:val="center"/>
          </w:tcPr>
          <w:p w14:paraId="5E23F46B" w14:textId="77777777" w:rsidR="003E6AE5" w:rsidRPr="00B92445" w:rsidRDefault="003E6AE5" w:rsidP="003E6AE5">
            <w:pPr>
              <w:spacing w:line="280" w:lineRule="exact"/>
              <w:ind w:leftChars="-30" w:left="-63" w:rightChars="-30" w:right="-63"/>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第３章</w:t>
            </w:r>
          </w:p>
          <w:p w14:paraId="77A5C79D" w14:textId="2464A3DC" w:rsidR="003E6AE5" w:rsidRPr="00B92445" w:rsidRDefault="003E6AE5" w:rsidP="003E6AE5">
            <w:pPr>
              <w:spacing w:line="280" w:lineRule="exact"/>
              <w:ind w:leftChars="-30" w:left="-63" w:rightChars="-30" w:right="-63"/>
              <w:jc w:val="left"/>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将来像の実現に向けた取組</w:t>
            </w:r>
          </w:p>
        </w:tc>
        <w:tc>
          <w:tcPr>
            <w:tcW w:w="3685" w:type="dxa"/>
          </w:tcPr>
          <w:p w14:paraId="2DE7D742" w14:textId="0D7A5A42" w:rsidR="003E6AE5" w:rsidRPr="00B92445" w:rsidRDefault="003E6AE5" w:rsidP="003E6AE5">
            <w:pPr>
              <w:spacing w:line="280" w:lineRule="exact"/>
              <w:rPr>
                <w:rFonts w:asciiTheme="minorEastAsia" w:eastAsiaTheme="minorEastAsia" w:hAnsiTheme="minorEastAsia"/>
                <w:color w:val="000000" w:themeColor="text1"/>
                <w:sz w:val="22"/>
                <w:szCs w:val="22"/>
              </w:rPr>
            </w:pPr>
            <w:r w:rsidRPr="00B92445">
              <w:rPr>
                <w:rFonts w:asciiTheme="minorEastAsia" w:eastAsiaTheme="minorEastAsia" w:hAnsiTheme="minorEastAsia"/>
                <w:color w:val="000000" w:themeColor="text1"/>
                <w:sz w:val="22"/>
                <w:szCs w:val="22"/>
              </w:rPr>
              <w:t>ある。しっかり対策を講じてほしい。</w:t>
            </w:r>
          </w:p>
        </w:tc>
        <w:tc>
          <w:tcPr>
            <w:tcW w:w="3827" w:type="dxa"/>
          </w:tcPr>
          <w:p w14:paraId="3239D751" w14:textId="77777777" w:rsidR="003E6AE5" w:rsidRPr="00B92445" w:rsidRDefault="003E6AE5" w:rsidP="00E92DB8">
            <w:pPr>
              <w:spacing w:line="280" w:lineRule="exact"/>
              <w:ind w:firstLineChars="100" w:firstLine="220"/>
              <w:rPr>
                <w:rFonts w:asciiTheme="minorEastAsia" w:eastAsiaTheme="minorEastAsia" w:hAnsiTheme="minorEastAsia"/>
                <w:color w:val="000000" w:themeColor="text1"/>
                <w:sz w:val="22"/>
                <w:szCs w:val="22"/>
              </w:rPr>
            </w:pPr>
          </w:p>
        </w:tc>
      </w:tr>
      <w:tr w:rsidR="003E6AE5" w:rsidRPr="00B92445" w14:paraId="142C9CE5" w14:textId="77777777" w:rsidTr="003A6BB1">
        <w:trPr>
          <w:trHeight w:val="218"/>
        </w:trPr>
        <w:tc>
          <w:tcPr>
            <w:tcW w:w="392" w:type="dxa"/>
            <w:noWrap/>
            <w:vAlign w:val="center"/>
          </w:tcPr>
          <w:p w14:paraId="3171218D" w14:textId="01B70CAD"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2</w:t>
            </w:r>
            <w:r>
              <w:rPr>
                <w:rFonts w:asciiTheme="minorEastAsia" w:eastAsiaTheme="minorEastAsia" w:hAnsiTheme="minorEastAsia" w:hint="eastAsia"/>
                <w:color w:val="000000" w:themeColor="text1"/>
                <w:sz w:val="22"/>
                <w:szCs w:val="22"/>
              </w:rPr>
              <w:t>5</w:t>
            </w:r>
          </w:p>
        </w:tc>
        <w:tc>
          <w:tcPr>
            <w:tcW w:w="1276" w:type="dxa"/>
            <w:vMerge/>
            <w:vAlign w:val="center"/>
          </w:tcPr>
          <w:p w14:paraId="5C20DDC3" w14:textId="476AA361"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0C2BAE15" w14:textId="77777777" w:rsidR="00EA5723" w:rsidRPr="006278BC" w:rsidRDefault="003E6AE5" w:rsidP="009353E0">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color w:val="000000" w:themeColor="text1"/>
                <w:sz w:val="22"/>
                <w:szCs w:val="22"/>
              </w:rPr>
              <w:t>ゼロカー</w:t>
            </w:r>
            <w:r w:rsidRPr="00B92445">
              <w:rPr>
                <w:rFonts w:asciiTheme="minorEastAsia" w:eastAsiaTheme="minorEastAsia" w:hAnsiTheme="minorEastAsia" w:hint="eastAsia"/>
                <w:color w:val="000000" w:themeColor="text1"/>
                <w:sz w:val="22"/>
                <w:szCs w:val="22"/>
              </w:rPr>
              <w:t>ボ</w:t>
            </w:r>
            <w:r w:rsidRPr="00B92445">
              <w:rPr>
                <w:rFonts w:asciiTheme="minorEastAsia" w:eastAsiaTheme="minorEastAsia" w:hAnsiTheme="minorEastAsia"/>
                <w:color w:val="000000" w:themeColor="text1"/>
                <w:sz w:val="22"/>
                <w:szCs w:val="22"/>
              </w:rPr>
              <w:t>ンが区行政全体に関わるものでも、策定された計画の内容が関係する部署の職員には伝わらない。建築行政や公園行政、商工振興などの部門が主体となって動く仕組みがほしい。問題を共有するために、部ごとに係長クラスの職員を集めた説明会や検討会を開いて、課題を整理し、事業としてできること</w:t>
            </w:r>
            <w:r w:rsidRPr="006278BC">
              <w:rPr>
                <w:rFonts w:asciiTheme="minorEastAsia" w:eastAsiaTheme="minorEastAsia" w:hAnsiTheme="minorEastAsia"/>
                <w:color w:val="000000" w:themeColor="text1"/>
                <w:sz w:val="22"/>
                <w:szCs w:val="22"/>
              </w:rPr>
              <w:t>を洗い出すことが有効かと思う。縦割りではよい結果は得られない。</w:t>
            </w:r>
          </w:p>
          <w:p w14:paraId="73E85CE0" w14:textId="38DE6988" w:rsidR="003E6AE5" w:rsidRPr="00B92445" w:rsidRDefault="003E6AE5" w:rsidP="009353E0">
            <w:pPr>
              <w:spacing w:line="280" w:lineRule="exact"/>
              <w:ind w:firstLineChars="100" w:firstLine="220"/>
              <w:rPr>
                <w:rFonts w:asciiTheme="minorEastAsia" w:eastAsiaTheme="minorEastAsia" w:hAnsiTheme="minorEastAsia"/>
                <w:color w:val="000000" w:themeColor="text1"/>
                <w:sz w:val="22"/>
                <w:szCs w:val="22"/>
              </w:rPr>
            </w:pPr>
            <w:r w:rsidRPr="006278BC">
              <w:rPr>
                <w:rFonts w:asciiTheme="minorEastAsia" w:eastAsiaTheme="minorEastAsia" w:hAnsiTheme="minorEastAsia"/>
                <w:color w:val="000000" w:themeColor="text1"/>
                <w:sz w:val="22"/>
                <w:szCs w:val="22"/>
              </w:rPr>
              <w:t>また</w:t>
            </w:r>
            <w:r w:rsidRPr="006278BC">
              <w:rPr>
                <w:rFonts w:asciiTheme="minorEastAsia" w:eastAsiaTheme="minorEastAsia" w:hAnsiTheme="minorEastAsia" w:hint="eastAsia"/>
                <w:color w:val="000000" w:themeColor="text1"/>
                <w:sz w:val="22"/>
                <w:szCs w:val="22"/>
              </w:rPr>
              <w:t>、</w:t>
            </w:r>
            <w:r w:rsidRPr="006278BC">
              <w:rPr>
                <w:rFonts w:asciiTheme="minorEastAsia" w:eastAsiaTheme="minorEastAsia" w:hAnsiTheme="minorEastAsia"/>
                <w:color w:val="000000" w:themeColor="text1"/>
                <w:sz w:val="22"/>
                <w:szCs w:val="22"/>
              </w:rPr>
              <w:t>教育の場としてリサイクルプラザやエコポリ</w:t>
            </w:r>
            <w:r w:rsidRPr="006278BC">
              <w:rPr>
                <w:rFonts w:asciiTheme="minorEastAsia" w:eastAsiaTheme="minorEastAsia" w:hAnsiTheme="minorEastAsia" w:hint="eastAsia"/>
                <w:color w:val="000000" w:themeColor="text1"/>
                <w:sz w:val="22"/>
                <w:szCs w:val="22"/>
              </w:rPr>
              <w:t>スセンター</w:t>
            </w:r>
            <w:r w:rsidRPr="006278BC">
              <w:rPr>
                <w:rFonts w:asciiTheme="minorEastAsia" w:eastAsiaTheme="minorEastAsia" w:hAnsiTheme="minorEastAsia"/>
                <w:color w:val="000000" w:themeColor="text1"/>
                <w:sz w:val="22"/>
                <w:szCs w:val="22"/>
              </w:rPr>
              <w:t>だけでなく、</w:t>
            </w:r>
            <w:r w:rsidRPr="00B92445">
              <w:rPr>
                <w:rFonts w:asciiTheme="minorEastAsia" w:eastAsiaTheme="minorEastAsia" w:hAnsiTheme="minorEastAsia"/>
                <w:color w:val="000000" w:themeColor="text1"/>
                <w:sz w:val="22"/>
                <w:szCs w:val="22"/>
              </w:rPr>
              <w:t>教育委員会、消費者行政、社会教育、</w:t>
            </w:r>
            <w:r w:rsidRPr="00B92445">
              <w:rPr>
                <w:rFonts w:asciiTheme="minorEastAsia" w:eastAsiaTheme="minorEastAsia" w:hAnsiTheme="minorEastAsia" w:hint="eastAsia"/>
                <w:color w:val="000000" w:themeColor="text1"/>
                <w:sz w:val="22"/>
                <w:szCs w:val="22"/>
              </w:rPr>
              <w:t>地域</w:t>
            </w:r>
            <w:r w:rsidRPr="00B92445">
              <w:rPr>
                <w:rFonts w:asciiTheme="minorEastAsia" w:eastAsiaTheme="minorEastAsia" w:hAnsiTheme="minorEastAsia"/>
                <w:color w:val="000000" w:themeColor="text1"/>
                <w:sz w:val="22"/>
                <w:szCs w:val="22"/>
              </w:rPr>
              <w:t>センターなどとの連携</w:t>
            </w:r>
            <w:r w:rsidRPr="00B92445">
              <w:rPr>
                <w:rFonts w:asciiTheme="minorEastAsia" w:eastAsiaTheme="minorEastAsia" w:hAnsiTheme="minorEastAsia" w:hint="eastAsia"/>
                <w:color w:val="000000" w:themeColor="text1"/>
                <w:sz w:val="22"/>
                <w:szCs w:val="22"/>
              </w:rPr>
              <w:t>を</w:t>
            </w:r>
            <w:r w:rsidRPr="00B92445">
              <w:rPr>
                <w:rFonts w:asciiTheme="minorEastAsia" w:eastAsiaTheme="minorEastAsia" w:hAnsiTheme="minorEastAsia"/>
                <w:color w:val="000000" w:themeColor="text1"/>
                <w:sz w:val="22"/>
                <w:szCs w:val="22"/>
              </w:rPr>
              <w:t>してほしい。</w:t>
            </w:r>
          </w:p>
        </w:tc>
        <w:tc>
          <w:tcPr>
            <w:tcW w:w="3827" w:type="dxa"/>
          </w:tcPr>
          <w:p w14:paraId="401C7F4B" w14:textId="77777777" w:rsidR="003E6AE5" w:rsidRPr="00B92445" w:rsidRDefault="003E6AE5" w:rsidP="00E92DB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計画の策定過程においては、全庁的な会議体である「エコポリス板橋」推進本部や幹事会で検討を行っています。また、課題や事業の実施に関しては、必要に応じて</w:t>
            </w:r>
            <w:r w:rsidRPr="00B92445">
              <w:rPr>
                <w:rFonts w:asciiTheme="minorEastAsia" w:eastAsiaTheme="minorEastAsia" w:hAnsiTheme="minorEastAsia"/>
                <w:color w:val="000000" w:themeColor="text1"/>
                <w:sz w:val="22"/>
                <w:szCs w:val="22"/>
              </w:rPr>
              <w:t>建築行政や公園行政、商工振興などの部門</w:t>
            </w:r>
            <w:r w:rsidRPr="00B92445">
              <w:rPr>
                <w:rFonts w:asciiTheme="minorEastAsia" w:eastAsiaTheme="minorEastAsia" w:hAnsiTheme="minorEastAsia" w:hint="eastAsia"/>
                <w:color w:val="000000" w:themeColor="text1"/>
                <w:sz w:val="22"/>
                <w:szCs w:val="22"/>
              </w:rPr>
              <w:t>とも連携して対応してまいります。</w:t>
            </w:r>
          </w:p>
          <w:p w14:paraId="343FF1D1" w14:textId="204C47F3" w:rsidR="003E6AE5" w:rsidRPr="00B92445" w:rsidRDefault="003E6AE5" w:rsidP="00EA5723">
            <w:pPr>
              <w:spacing w:line="280" w:lineRule="exact"/>
              <w:ind w:firstLineChars="100" w:firstLine="220"/>
              <w:rPr>
                <w:rFonts w:asciiTheme="minorEastAsia" w:eastAsiaTheme="minorEastAsia" w:hAnsiTheme="minorEastAsia"/>
                <w:color w:val="000000" w:themeColor="text1"/>
                <w:sz w:val="22"/>
                <w:szCs w:val="22"/>
              </w:rPr>
            </w:pPr>
            <w:r w:rsidRPr="006278BC">
              <w:rPr>
                <w:rFonts w:asciiTheme="minorEastAsia" w:eastAsiaTheme="minorEastAsia" w:hAnsiTheme="minorEastAsia" w:hint="eastAsia"/>
                <w:color w:val="000000" w:themeColor="text1"/>
                <w:sz w:val="22"/>
                <w:szCs w:val="22"/>
              </w:rPr>
              <w:t>環境教育の場としては、環境関連施設だけでなく、教育委員会や消費者センター、地域センター等とも連携し、区民</w:t>
            </w:r>
            <w:r w:rsidRPr="00B92445">
              <w:rPr>
                <w:rFonts w:asciiTheme="minorEastAsia" w:eastAsiaTheme="minorEastAsia" w:hAnsiTheme="minorEastAsia" w:hint="eastAsia"/>
                <w:color w:val="000000" w:themeColor="text1"/>
                <w:sz w:val="22"/>
                <w:szCs w:val="22"/>
              </w:rPr>
              <w:t>に広く計画の内容が伝わるよう努めます。</w:t>
            </w:r>
          </w:p>
        </w:tc>
      </w:tr>
      <w:tr w:rsidR="003E6AE5" w:rsidRPr="00B92445" w14:paraId="2F9AE18E" w14:textId="77777777" w:rsidTr="003A6BB1">
        <w:trPr>
          <w:trHeight w:val="1275"/>
        </w:trPr>
        <w:tc>
          <w:tcPr>
            <w:tcW w:w="392" w:type="dxa"/>
            <w:noWrap/>
            <w:vAlign w:val="center"/>
          </w:tcPr>
          <w:p w14:paraId="5ED842B7" w14:textId="21C6CCBD"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2</w:t>
            </w:r>
            <w:r>
              <w:rPr>
                <w:rFonts w:asciiTheme="minorEastAsia" w:eastAsiaTheme="minorEastAsia" w:hAnsiTheme="minorEastAsia" w:hint="eastAsia"/>
                <w:color w:val="000000" w:themeColor="text1"/>
                <w:sz w:val="22"/>
                <w:szCs w:val="22"/>
              </w:rPr>
              <w:t>6</w:t>
            </w:r>
          </w:p>
        </w:tc>
        <w:tc>
          <w:tcPr>
            <w:tcW w:w="1276" w:type="dxa"/>
            <w:vMerge/>
            <w:vAlign w:val="center"/>
          </w:tcPr>
          <w:p w14:paraId="29845F7E" w14:textId="258A5298"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130B8F43" w14:textId="16737B05" w:rsidR="003E6AE5" w:rsidRPr="00B92445" w:rsidRDefault="004976B0" w:rsidP="0046579A">
            <w:pPr>
              <w:spacing w:line="280" w:lineRule="exact"/>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kern w:val="0"/>
                <w:sz w:val="22"/>
                <w:szCs w:val="22"/>
              </w:rPr>
              <w:t>省エネ対策には、効果的な設備更新も必要である。冒頭の「具体的な省エネ対策」の説明の一部を</w:t>
            </w:r>
            <w:r w:rsidR="003E6AE5" w:rsidRPr="00B92445">
              <w:rPr>
                <w:rFonts w:asciiTheme="minorEastAsia" w:eastAsiaTheme="minorEastAsia" w:hAnsiTheme="minorEastAsia" w:hint="eastAsia"/>
                <w:color w:val="000000" w:themeColor="text1"/>
                <w:sz w:val="22"/>
                <w:szCs w:val="22"/>
              </w:rPr>
              <w:t>、「区民・事業者の自発的な行動変容や効果的な設備更新を促すことを目的に、・・・」としてはどうか。</w:t>
            </w:r>
          </w:p>
        </w:tc>
        <w:tc>
          <w:tcPr>
            <w:tcW w:w="3827" w:type="dxa"/>
          </w:tcPr>
          <w:p w14:paraId="51EA37FF" w14:textId="77777777" w:rsidR="003E6AE5" w:rsidRPr="00B92445" w:rsidRDefault="003E6AE5" w:rsidP="00E92DB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具体的な省エネ対策についての記載となるよう反映してい</w:t>
            </w:r>
            <w:r>
              <w:rPr>
                <w:rFonts w:asciiTheme="minorEastAsia" w:eastAsiaTheme="minorEastAsia" w:hAnsiTheme="minorEastAsia" w:hint="eastAsia"/>
                <w:color w:val="000000" w:themeColor="text1"/>
                <w:sz w:val="22"/>
                <w:szCs w:val="22"/>
              </w:rPr>
              <w:t>き</w:t>
            </w:r>
            <w:r w:rsidRPr="00B92445">
              <w:rPr>
                <w:rFonts w:asciiTheme="minorEastAsia" w:eastAsiaTheme="minorEastAsia" w:hAnsiTheme="minorEastAsia" w:hint="eastAsia"/>
                <w:color w:val="000000" w:themeColor="text1"/>
                <w:sz w:val="22"/>
                <w:szCs w:val="22"/>
              </w:rPr>
              <w:t>ます。</w:t>
            </w:r>
          </w:p>
          <w:p w14:paraId="532133A1" w14:textId="4F53838A" w:rsidR="003E6AE5" w:rsidRPr="00B92445" w:rsidRDefault="003E6AE5" w:rsidP="0046579A">
            <w:pPr>
              <w:spacing w:line="280" w:lineRule="exact"/>
              <w:ind w:firstLineChars="100" w:firstLine="220"/>
              <w:rPr>
                <w:rFonts w:asciiTheme="minorEastAsia" w:eastAsiaTheme="minorEastAsia" w:hAnsiTheme="minorEastAsia"/>
                <w:color w:val="000000" w:themeColor="text1"/>
                <w:sz w:val="22"/>
                <w:szCs w:val="22"/>
              </w:rPr>
            </w:pPr>
          </w:p>
        </w:tc>
      </w:tr>
      <w:tr w:rsidR="003E6AE5" w:rsidRPr="00B92445" w14:paraId="5213CE21" w14:textId="77777777" w:rsidTr="003A6BB1">
        <w:trPr>
          <w:trHeight w:val="1418"/>
        </w:trPr>
        <w:tc>
          <w:tcPr>
            <w:tcW w:w="392" w:type="dxa"/>
            <w:noWrap/>
            <w:vAlign w:val="center"/>
          </w:tcPr>
          <w:p w14:paraId="139E0002" w14:textId="0F10990F"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2</w:t>
            </w:r>
            <w:r>
              <w:rPr>
                <w:rFonts w:asciiTheme="minorEastAsia" w:eastAsiaTheme="minorEastAsia" w:hAnsiTheme="minorEastAsia" w:hint="eastAsia"/>
                <w:color w:val="000000" w:themeColor="text1"/>
                <w:sz w:val="22"/>
                <w:szCs w:val="22"/>
              </w:rPr>
              <w:t>7</w:t>
            </w:r>
          </w:p>
        </w:tc>
        <w:tc>
          <w:tcPr>
            <w:tcW w:w="1276" w:type="dxa"/>
            <w:vMerge/>
            <w:vAlign w:val="center"/>
          </w:tcPr>
          <w:p w14:paraId="2F7306A6" w14:textId="516BF4B3"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6AD2D170" w14:textId="5829DADC" w:rsidR="003E6AE5" w:rsidRPr="00B92445" w:rsidRDefault="003E6AE5" w:rsidP="008F3EA2">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建物の断熱化については、新築や改修の際に十分な断熱対策が行われるよう、地域工務店への情報提供や支援・連携を行うことを追記してほしい。また、簡易的な内窓の設置など、ＤＩＹでできる断熱についても情報提供や指導・アドバイスなど入れてほしい。</w:t>
            </w:r>
          </w:p>
        </w:tc>
        <w:tc>
          <w:tcPr>
            <w:tcW w:w="3827" w:type="dxa"/>
          </w:tcPr>
          <w:p w14:paraId="58BE0230" w14:textId="77777777" w:rsidR="003E6AE5" w:rsidRPr="00B92445" w:rsidRDefault="003E6AE5" w:rsidP="00764645">
            <w:pPr>
              <w:spacing w:line="280" w:lineRule="exact"/>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建物の断熱化」について、新築や改修の際に十分な断熱対策が行われるよう、文言を追記します。また、地域工務店をはじめとした事業者とも連携し、簡易的な断熱の方法なども含めた情報提供などの支援を行ってまいります。</w:t>
            </w:r>
          </w:p>
          <w:p w14:paraId="34B9AC4D" w14:textId="77777777" w:rsidR="003E6AE5" w:rsidRPr="00B92445" w:rsidRDefault="003E6AE5" w:rsidP="00764645">
            <w:pPr>
              <w:spacing w:line="280" w:lineRule="exact"/>
              <w:rPr>
                <w:rFonts w:asciiTheme="minorEastAsia" w:eastAsiaTheme="minorEastAsia" w:hAnsiTheme="minorEastAsia"/>
                <w:color w:val="000000" w:themeColor="text1"/>
                <w:sz w:val="22"/>
                <w:szCs w:val="22"/>
              </w:rPr>
            </w:pPr>
          </w:p>
        </w:tc>
      </w:tr>
      <w:tr w:rsidR="003E6AE5" w:rsidRPr="00B92445" w14:paraId="0F766CFD" w14:textId="77777777" w:rsidTr="00814B1C">
        <w:trPr>
          <w:trHeight w:val="1710"/>
        </w:trPr>
        <w:tc>
          <w:tcPr>
            <w:tcW w:w="392" w:type="dxa"/>
            <w:noWrap/>
            <w:vAlign w:val="center"/>
          </w:tcPr>
          <w:p w14:paraId="5B0E2DF3" w14:textId="4F35FDB8" w:rsidR="003E6AE5" w:rsidRPr="00B92445" w:rsidRDefault="003E6AE5" w:rsidP="00CE3137">
            <w:pPr>
              <w:spacing w:line="300" w:lineRule="exact"/>
              <w:ind w:leftChars="-30" w:left="-63" w:rightChars="-30" w:right="-63"/>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28</w:t>
            </w:r>
          </w:p>
        </w:tc>
        <w:tc>
          <w:tcPr>
            <w:tcW w:w="1276" w:type="dxa"/>
            <w:vMerge/>
            <w:vAlign w:val="center"/>
          </w:tcPr>
          <w:p w14:paraId="4A059D0B" w14:textId="7FEB5431"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546679B3" w14:textId="5D82C846" w:rsidR="003E6AE5" w:rsidRPr="00B92445" w:rsidRDefault="003E6AE5" w:rsidP="009353E0">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区施設や公共施設でのエネルギー・環境の取組については、ぜひ率先した最先端の取組を行い、その内容を区民にわかるように、表示・発言してほしい。</w:t>
            </w:r>
          </w:p>
        </w:tc>
        <w:tc>
          <w:tcPr>
            <w:tcW w:w="3827" w:type="dxa"/>
          </w:tcPr>
          <w:p w14:paraId="7A57A589" w14:textId="7D4A1226" w:rsidR="003E6AE5" w:rsidRPr="00B92445" w:rsidRDefault="003E6AE5" w:rsidP="00EA5723">
            <w:pPr>
              <w:spacing w:line="280" w:lineRule="exact"/>
              <w:ind w:firstLineChars="100" w:firstLine="220"/>
              <w:rPr>
                <w:rFonts w:asciiTheme="minorEastAsia" w:eastAsiaTheme="minorEastAsia" w:hAnsiTheme="minorEastAsia"/>
                <w:color w:val="000000" w:themeColor="text1"/>
                <w:sz w:val="22"/>
                <w:szCs w:val="22"/>
              </w:rPr>
            </w:pPr>
            <w:r w:rsidRPr="006278BC">
              <w:rPr>
                <w:rFonts w:asciiTheme="minorEastAsia" w:eastAsiaTheme="minorEastAsia" w:hAnsiTheme="minorEastAsia" w:hint="eastAsia"/>
                <w:color w:val="000000" w:themeColor="text1"/>
                <w:sz w:val="22"/>
                <w:szCs w:val="22"/>
              </w:rPr>
              <w:t>区施設や公共施設でのエネルギー・環境の取組について、ＺＥＨやＺＥＢ</w:t>
            </w:r>
            <w:r w:rsidRPr="006278BC">
              <w:rPr>
                <w:rFonts w:asciiTheme="minorEastAsia" w:eastAsiaTheme="minorEastAsia" w:hAnsiTheme="minorEastAsia"/>
                <w:color w:val="000000" w:themeColor="text1"/>
                <w:sz w:val="22"/>
                <w:szCs w:val="22"/>
              </w:rPr>
              <w:t>の導入を検討するなど、</w:t>
            </w:r>
            <w:r w:rsidRPr="006278BC">
              <w:rPr>
                <w:rFonts w:asciiTheme="minorEastAsia" w:eastAsiaTheme="minorEastAsia" w:hAnsiTheme="minorEastAsia" w:hint="eastAsia"/>
                <w:color w:val="000000" w:themeColor="text1"/>
                <w:sz w:val="22"/>
                <w:szCs w:val="22"/>
              </w:rPr>
              <w:t>最先端の取組をめざし、区民にもわかるような資料</w:t>
            </w:r>
            <w:r w:rsidRPr="006278BC">
              <w:rPr>
                <w:rFonts w:asciiTheme="minorEastAsia" w:eastAsiaTheme="minorEastAsia" w:hAnsiTheme="minorEastAsia"/>
                <w:color w:val="000000" w:themeColor="text1"/>
                <w:sz w:val="22"/>
                <w:szCs w:val="22"/>
              </w:rPr>
              <w:t>を</w:t>
            </w:r>
            <w:r w:rsidRPr="00B92445">
              <w:rPr>
                <w:rFonts w:asciiTheme="minorEastAsia" w:eastAsiaTheme="minorEastAsia" w:hAnsiTheme="minorEastAsia"/>
                <w:color w:val="000000" w:themeColor="text1"/>
                <w:sz w:val="22"/>
                <w:szCs w:val="22"/>
              </w:rPr>
              <w:t>活用</w:t>
            </w:r>
            <w:r w:rsidRPr="00B92445">
              <w:rPr>
                <w:rFonts w:asciiTheme="minorEastAsia" w:eastAsiaTheme="minorEastAsia" w:hAnsiTheme="minorEastAsia" w:hint="eastAsia"/>
                <w:color w:val="000000" w:themeColor="text1"/>
                <w:sz w:val="22"/>
                <w:szCs w:val="22"/>
              </w:rPr>
              <w:t>し周知を行っていきます。</w:t>
            </w:r>
          </w:p>
        </w:tc>
      </w:tr>
      <w:tr w:rsidR="003E6AE5" w:rsidRPr="00B92445" w14:paraId="4E45F291" w14:textId="77777777" w:rsidTr="003A6BB1">
        <w:trPr>
          <w:trHeight w:val="1646"/>
        </w:trPr>
        <w:tc>
          <w:tcPr>
            <w:tcW w:w="392" w:type="dxa"/>
            <w:noWrap/>
            <w:vAlign w:val="center"/>
          </w:tcPr>
          <w:p w14:paraId="203B57FE" w14:textId="471F625C"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2</w:t>
            </w:r>
            <w:r>
              <w:rPr>
                <w:rFonts w:asciiTheme="minorEastAsia" w:eastAsiaTheme="minorEastAsia" w:hAnsiTheme="minorEastAsia" w:hint="eastAsia"/>
                <w:color w:val="000000" w:themeColor="text1"/>
                <w:sz w:val="22"/>
                <w:szCs w:val="22"/>
              </w:rPr>
              <w:t>9</w:t>
            </w:r>
          </w:p>
        </w:tc>
        <w:tc>
          <w:tcPr>
            <w:tcW w:w="1276" w:type="dxa"/>
            <w:vMerge/>
            <w:vAlign w:val="center"/>
          </w:tcPr>
          <w:p w14:paraId="1FAB6F76" w14:textId="77AA545D"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312F27A6" w14:textId="77777777" w:rsidR="003E6AE5" w:rsidRPr="00B92445" w:rsidRDefault="003E6AE5" w:rsidP="00365F7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区役所や公共施設での再生可能エネルギー電気の導入について、「区役所本庁舎及び情報処理センターにおいて再生可能エネルギー100％電力を率先して調達し、その他の区施設へも順次導入していく。」という方針は良い。</w:t>
            </w:r>
          </w:p>
          <w:p w14:paraId="0EDFC096" w14:textId="3503FCA7" w:rsidR="003E6AE5" w:rsidRPr="00B92445" w:rsidRDefault="003E6AE5" w:rsidP="003E6AE5">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そのうえで、調達する再生可能エネルギーの内容(持続可能性、追加</w:t>
            </w:r>
          </w:p>
        </w:tc>
        <w:tc>
          <w:tcPr>
            <w:tcW w:w="3827" w:type="dxa"/>
          </w:tcPr>
          <w:p w14:paraId="38EBEF3E" w14:textId="037C70CB" w:rsidR="003E6AE5" w:rsidRPr="00B92445" w:rsidRDefault="003E6AE5" w:rsidP="009353E0">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基本方針Ⅰ-3の施策「1　住宅・建築物への再生可能エネルギー等の導入」において、地元産の再生可能エネルギーの利用を図り、重視していくことを目的に、エネルギーの地産地消や再生可能エネルギーの導入などの記述を反映しています。</w:t>
            </w:r>
          </w:p>
        </w:tc>
      </w:tr>
      <w:tr w:rsidR="003E6AE5" w:rsidRPr="00B92445" w14:paraId="6CA19063" w14:textId="77777777" w:rsidTr="003A6BB1">
        <w:trPr>
          <w:trHeight w:val="1418"/>
        </w:trPr>
        <w:tc>
          <w:tcPr>
            <w:tcW w:w="392" w:type="dxa"/>
            <w:noWrap/>
            <w:vAlign w:val="center"/>
          </w:tcPr>
          <w:p w14:paraId="75B3F3C6" w14:textId="77777777" w:rsidR="003E6AE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p>
        </w:tc>
        <w:tc>
          <w:tcPr>
            <w:tcW w:w="1276" w:type="dxa"/>
            <w:vMerge w:val="restart"/>
            <w:vAlign w:val="center"/>
          </w:tcPr>
          <w:p w14:paraId="2A71FE1B" w14:textId="77777777" w:rsidR="003E6AE5" w:rsidRPr="00B92445" w:rsidRDefault="003E6AE5" w:rsidP="003E6AE5">
            <w:pPr>
              <w:spacing w:line="280" w:lineRule="exact"/>
              <w:ind w:leftChars="-30" w:left="-63" w:rightChars="-30" w:right="-63"/>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第３章</w:t>
            </w:r>
          </w:p>
          <w:p w14:paraId="139BDBFB" w14:textId="722E0C1A" w:rsidR="003E6AE5" w:rsidRPr="00B92445" w:rsidRDefault="003E6AE5" w:rsidP="003E6AE5">
            <w:pPr>
              <w:spacing w:line="280" w:lineRule="exact"/>
              <w:ind w:leftChars="-30" w:left="-63" w:rightChars="-30" w:right="-63"/>
              <w:jc w:val="left"/>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将来像の実現に向けた取組</w:t>
            </w:r>
          </w:p>
        </w:tc>
        <w:tc>
          <w:tcPr>
            <w:tcW w:w="3685" w:type="dxa"/>
          </w:tcPr>
          <w:p w14:paraId="5D52F922" w14:textId="75006443" w:rsidR="003E6AE5" w:rsidRPr="003E6AE5" w:rsidRDefault="003E6AE5" w:rsidP="003E6AE5">
            <w:pPr>
              <w:spacing w:line="280" w:lineRule="exact"/>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性、地域性)についても注目してほしい。地元の電力会社や地元の再生可能エネルギー電源(太陽光発電など)を重視し、連携していくことも追記してほしい。</w:t>
            </w:r>
          </w:p>
        </w:tc>
        <w:tc>
          <w:tcPr>
            <w:tcW w:w="3827" w:type="dxa"/>
          </w:tcPr>
          <w:p w14:paraId="532C7C18" w14:textId="77777777" w:rsidR="003E6AE5" w:rsidRPr="00B92445" w:rsidRDefault="003E6AE5" w:rsidP="00365F78">
            <w:pPr>
              <w:spacing w:line="280" w:lineRule="exact"/>
              <w:ind w:firstLineChars="100" w:firstLine="220"/>
              <w:rPr>
                <w:rFonts w:asciiTheme="minorEastAsia" w:eastAsiaTheme="minorEastAsia" w:hAnsiTheme="minorEastAsia"/>
                <w:color w:val="000000" w:themeColor="text1"/>
                <w:sz w:val="22"/>
                <w:szCs w:val="22"/>
              </w:rPr>
            </w:pPr>
          </w:p>
        </w:tc>
      </w:tr>
      <w:tr w:rsidR="003E6AE5" w:rsidRPr="00B92445" w14:paraId="62B5923C" w14:textId="77777777" w:rsidTr="003A6BB1">
        <w:trPr>
          <w:trHeight w:val="1418"/>
        </w:trPr>
        <w:tc>
          <w:tcPr>
            <w:tcW w:w="392" w:type="dxa"/>
            <w:noWrap/>
            <w:vAlign w:val="center"/>
          </w:tcPr>
          <w:p w14:paraId="24439DC3" w14:textId="2E121B04"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30</w:t>
            </w:r>
          </w:p>
        </w:tc>
        <w:tc>
          <w:tcPr>
            <w:tcW w:w="1276" w:type="dxa"/>
            <w:vMerge/>
            <w:vAlign w:val="center"/>
          </w:tcPr>
          <w:p w14:paraId="5107F6D0" w14:textId="2108A1AD"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39947383" w14:textId="08C99165" w:rsidR="003E6AE5" w:rsidRPr="00B92445" w:rsidRDefault="003E6AE5" w:rsidP="00365F7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山形県最上町との間の木材利用に関する交流パートナーシップについては、再生可能エネルギー利用に関する連携や、環境教育、観光交流などにも発展させてほしい。</w:t>
            </w:r>
          </w:p>
        </w:tc>
        <w:tc>
          <w:tcPr>
            <w:tcW w:w="3827" w:type="dxa"/>
          </w:tcPr>
          <w:p w14:paraId="0F203C4A" w14:textId="7CA56A62" w:rsidR="003E6AE5" w:rsidRPr="00B92445" w:rsidRDefault="003E6AE5" w:rsidP="00365F7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山形県最上町との覚書を受け、再生可能エネルギー利用に関する連携や、環境教育、観光交流についてどのような発展が可能か、計画を実行する中で検討してまいります。</w:t>
            </w:r>
          </w:p>
        </w:tc>
      </w:tr>
      <w:tr w:rsidR="003E6AE5" w:rsidRPr="00B92445" w14:paraId="0AF60D01" w14:textId="77777777" w:rsidTr="003A6BB1">
        <w:trPr>
          <w:trHeight w:val="1418"/>
        </w:trPr>
        <w:tc>
          <w:tcPr>
            <w:tcW w:w="392" w:type="dxa"/>
            <w:noWrap/>
            <w:vAlign w:val="center"/>
          </w:tcPr>
          <w:p w14:paraId="3816C1A7" w14:textId="1C3EB3EA"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3</w:t>
            </w:r>
            <w:r>
              <w:rPr>
                <w:rFonts w:asciiTheme="minorEastAsia" w:eastAsiaTheme="minorEastAsia" w:hAnsiTheme="minorEastAsia" w:hint="eastAsia"/>
                <w:color w:val="000000" w:themeColor="text1"/>
                <w:sz w:val="22"/>
                <w:szCs w:val="22"/>
              </w:rPr>
              <w:t>1</w:t>
            </w:r>
          </w:p>
        </w:tc>
        <w:tc>
          <w:tcPr>
            <w:tcW w:w="1276" w:type="dxa"/>
            <w:vMerge/>
            <w:vAlign w:val="center"/>
          </w:tcPr>
          <w:p w14:paraId="5C10029A" w14:textId="2659A786"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6D40AD1A" w14:textId="220BEC62" w:rsidR="003E6AE5" w:rsidRPr="00B92445" w:rsidRDefault="003E6AE5" w:rsidP="00365F7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コラム「地球にやさしい電気を選ぼう」について、二酸化炭素排出だけでなく、「地域でのお金の循環」や「持続可能な再エネを選ぶ」の視点も追記してほしい。</w:t>
            </w:r>
          </w:p>
        </w:tc>
        <w:tc>
          <w:tcPr>
            <w:tcW w:w="3827" w:type="dxa"/>
          </w:tcPr>
          <w:p w14:paraId="653DB282" w14:textId="09534E90" w:rsidR="003E6AE5" w:rsidRPr="00B92445" w:rsidRDefault="00EA5723" w:rsidP="00EA5723">
            <w:pPr>
              <w:spacing w:line="280" w:lineRule="exact"/>
              <w:ind w:firstLineChars="100" w:firstLine="220"/>
              <w:rPr>
                <w:rFonts w:asciiTheme="minorEastAsia" w:eastAsiaTheme="minorEastAsia" w:hAnsiTheme="minorEastAsia"/>
                <w:color w:val="000000" w:themeColor="text1"/>
                <w:sz w:val="22"/>
                <w:szCs w:val="22"/>
              </w:rPr>
            </w:pPr>
            <w:r w:rsidRPr="006278BC">
              <w:rPr>
                <w:rFonts w:asciiTheme="minorEastAsia" w:eastAsiaTheme="minorEastAsia" w:hAnsiTheme="minorEastAsia" w:hint="eastAsia"/>
                <w:color w:val="000000" w:themeColor="text1"/>
                <w:sz w:val="22"/>
                <w:szCs w:val="22"/>
              </w:rPr>
              <w:t>再生</w:t>
            </w:r>
            <w:r w:rsidR="003E3DDB" w:rsidRPr="006278BC">
              <w:rPr>
                <w:rFonts w:asciiTheme="minorEastAsia" w:eastAsiaTheme="minorEastAsia" w:hAnsiTheme="minorEastAsia" w:hint="eastAsia"/>
                <w:color w:val="000000" w:themeColor="text1"/>
                <w:sz w:val="22"/>
                <w:szCs w:val="22"/>
              </w:rPr>
              <w:t>可能</w:t>
            </w:r>
            <w:r w:rsidRPr="006278BC">
              <w:rPr>
                <w:rFonts w:asciiTheme="minorEastAsia" w:eastAsiaTheme="minorEastAsia" w:hAnsiTheme="minorEastAsia" w:hint="eastAsia"/>
                <w:color w:val="000000" w:themeColor="text1"/>
                <w:sz w:val="22"/>
                <w:szCs w:val="22"/>
              </w:rPr>
              <w:t>エネルギー</w:t>
            </w:r>
            <w:r w:rsidR="003E6AE5" w:rsidRPr="006278BC">
              <w:rPr>
                <w:rFonts w:asciiTheme="minorEastAsia" w:eastAsiaTheme="minorEastAsia" w:hAnsiTheme="minorEastAsia" w:hint="eastAsia"/>
                <w:color w:val="000000" w:themeColor="text1"/>
                <w:sz w:val="22"/>
                <w:szCs w:val="22"/>
              </w:rPr>
              <w:t>由来の電気が「地域でのお金の循環」や「持続可能」なものである旨の記述を反映しています。</w:t>
            </w:r>
          </w:p>
        </w:tc>
      </w:tr>
      <w:tr w:rsidR="003E6AE5" w:rsidRPr="00B92445" w14:paraId="0DCDC6C6" w14:textId="77777777" w:rsidTr="00814B1C">
        <w:trPr>
          <w:trHeight w:val="1185"/>
        </w:trPr>
        <w:tc>
          <w:tcPr>
            <w:tcW w:w="392" w:type="dxa"/>
            <w:noWrap/>
            <w:vAlign w:val="center"/>
          </w:tcPr>
          <w:p w14:paraId="51615C62" w14:textId="17A27DD5" w:rsidR="003E6AE5" w:rsidRPr="00B92445" w:rsidRDefault="003E6AE5" w:rsidP="003A6BB1">
            <w:pPr>
              <w:spacing w:line="300" w:lineRule="exact"/>
              <w:ind w:leftChars="-30" w:left="-63" w:rightChars="-30" w:right="-63"/>
              <w:jc w:val="center"/>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3</w:t>
            </w:r>
            <w:r>
              <w:rPr>
                <w:rFonts w:asciiTheme="minorEastAsia" w:eastAsiaTheme="minorEastAsia" w:hAnsiTheme="minorEastAsia" w:hint="eastAsia"/>
                <w:color w:val="000000" w:themeColor="text1"/>
                <w:sz w:val="22"/>
                <w:szCs w:val="22"/>
              </w:rPr>
              <w:t>2</w:t>
            </w:r>
          </w:p>
        </w:tc>
        <w:tc>
          <w:tcPr>
            <w:tcW w:w="1276" w:type="dxa"/>
            <w:vMerge/>
            <w:vAlign w:val="center"/>
          </w:tcPr>
          <w:p w14:paraId="1F21F272" w14:textId="610C4A5A" w:rsidR="003E6AE5" w:rsidRPr="00B92445" w:rsidRDefault="003E6AE5" w:rsidP="007256F0">
            <w:pPr>
              <w:spacing w:line="280" w:lineRule="exact"/>
              <w:ind w:leftChars="-30" w:left="-63" w:rightChars="-30" w:right="-63"/>
              <w:jc w:val="left"/>
              <w:rPr>
                <w:rFonts w:asciiTheme="minorEastAsia" w:eastAsiaTheme="minorEastAsia" w:hAnsiTheme="minorEastAsia"/>
                <w:color w:val="000000" w:themeColor="text1"/>
                <w:sz w:val="22"/>
                <w:szCs w:val="22"/>
              </w:rPr>
            </w:pPr>
          </w:p>
        </w:tc>
        <w:tc>
          <w:tcPr>
            <w:tcW w:w="3685" w:type="dxa"/>
          </w:tcPr>
          <w:p w14:paraId="745EC6E5" w14:textId="38C09AAE" w:rsidR="003E6AE5" w:rsidRPr="00B92445" w:rsidRDefault="003E6AE5" w:rsidP="00365F7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59ページのイメージ図について、区外の地域（姉妹都市やパートナーシップのある自治体など）との連携についても、描いてはどうか。</w:t>
            </w:r>
          </w:p>
        </w:tc>
        <w:tc>
          <w:tcPr>
            <w:tcW w:w="3827" w:type="dxa"/>
          </w:tcPr>
          <w:p w14:paraId="730123F8" w14:textId="63496A0D" w:rsidR="003E6AE5" w:rsidRPr="00B92445" w:rsidRDefault="003E6AE5" w:rsidP="00365F7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他自治体</w:t>
            </w:r>
            <w:r w:rsidRPr="00B92445">
              <w:rPr>
                <w:rFonts w:asciiTheme="minorEastAsia" w:eastAsiaTheme="minorEastAsia" w:hAnsiTheme="minorEastAsia"/>
                <w:color w:val="000000" w:themeColor="text1"/>
                <w:sz w:val="22"/>
                <w:szCs w:val="22"/>
              </w:rPr>
              <w:t>等との連携</w:t>
            </w:r>
            <w:r w:rsidRPr="00B92445">
              <w:rPr>
                <w:rFonts w:asciiTheme="minorEastAsia" w:eastAsiaTheme="minorEastAsia" w:hAnsiTheme="minorEastAsia" w:hint="eastAsia"/>
                <w:color w:val="000000" w:themeColor="text1"/>
                <w:sz w:val="22"/>
                <w:szCs w:val="22"/>
              </w:rPr>
              <w:t>もより重要になると考えられるため、「他自治体</w:t>
            </w:r>
            <w:r w:rsidRPr="00B92445">
              <w:rPr>
                <w:rFonts w:asciiTheme="minorEastAsia" w:eastAsiaTheme="minorEastAsia" w:hAnsiTheme="minorEastAsia"/>
                <w:color w:val="000000" w:themeColor="text1"/>
                <w:sz w:val="22"/>
                <w:szCs w:val="22"/>
              </w:rPr>
              <w:t>等との連携に</w:t>
            </w:r>
            <w:r w:rsidRPr="00B92445">
              <w:rPr>
                <w:rFonts w:asciiTheme="minorEastAsia" w:eastAsiaTheme="minorEastAsia" w:hAnsiTheme="minorEastAsia" w:hint="eastAsia"/>
                <w:color w:val="000000" w:themeColor="text1"/>
                <w:sz w:val="22"/>
                <w:szCs w:val="22"/>
              </w:rPr>
              <w:t>よる地球温暖化</w:t>
            </w:r>
            <w:r w:rsidRPr="00B92445">
              <w:rPr>
                <w:rFonts w:asciiTheme="minorEastAsia" w:eastAsiaTheme="minorEastAsia" w:hAnsiTheme="minorEastAsia"/>
                <w:color w:val="000000" w:themeColor="text1"/>
                <w:sz w:val="22"/>
                <w:szCs w:val="22"/>
              </w:rPr>
              <w:t>対策</w:t>
            </w:r>
            <w:r w:rsidRPr="00B92445">
              <w:rPr>
                <w:rFonts w:asciiTheme="minorEastAsia" w:eastAsiaTheme="minorEastAsia" w:hAnsiTheme="minorEastAsia" w:hint="eastAsia"/>
                <w:color w:val="000000" w:themeColor="text1"/>
                <w:sz w:val="22"/>
                <w:szCs w:val="22"/>
              </w:rPr>
              <w:t>」について反映しています。</w:t>
            </w:r>
          </w:p>
        </w:tc>
      </w:tr>
      <w:tr w:rsidR="003A6BB1" w:rsidRPr="00B92445" w14:paraId="60B6CFD9" w14:textId="77777777" w:rsidTr="003A6BB1">
        <w:trPr>
          <w:trHeight w:val="1221"/>
        </w:trPr>
        <w:tc>
          <w:tcPr>
            <w:tcW w:w="392" w:type="dxa"/>
            <w:noWrap/>
            <w:vAlign w:val="center"/>
          </w:tcPr>
          <w:p w14:paraId="74A37DC9" w14:textId="67B4A470" w:rsidR="003A6BB1" w:rsidRPr="00B92445" w:rsidRDefault="003A6BB1" w:rsidP="00CE3137">
            <w:pPr>
              <w:spacing w:line="300" w:lineRule="exact"/>
              <w:ind w:leftChars="-30" w:left="-63" w:rightChars="-30" w:right="-63"/>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33</w:t>
            </w:r>
          </w:p>
        </w:tc>
        <w:tc>
          <w:tcPr>
            <w:tcW w:w="1276" w:type="dxa"/>
            <w:vAlign w:val="center"/>
          </w:tcPr>
          <w:p w14:paraId="4595F21E" w14:textId="77777777" w:rsidR="005C5F7B" w:rsidRPr="00B92445" w:rsidRDefault="005C5F7B" w:rsidP="005C5F7B">
            <w:pPr>
              <w:spacing w:line="280" w:lineRule="exact"/>
              <w:ind w:rightChars="-30" w:right="-63"/>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参考資料４</w:t>
            </w:r>
          </w:p>
          <w:p w14:paraId="3F1D7C29" w14:textId="24763541" w:rsidR="003A6BB1" w:rsidRPr="00B92445" w:rsidRDefault="005C5F7B" w:rsidP="005C5F7B">
            <w:pPr>
              <w:spacing w:line="280" w:lineRule="exact"/>
              <w:ind w:leftChars="-30" w:left="-63" w:rightChars="-30" w:right="-63"/>
              <w:jc w:val="left"/>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板橋区における温室効果ガス排出量の現状と将来予測</w:t>
            </w:r>
          </w:p>
        </w:tc>
        <w:tc>
          <w:tcPr>
            <w:tcW w:w="3685" w:type="dxa"/>
          </w:tcPr>
          <w:p w14:paraId="6930F959" w14:textId="6428C883" w:rsidR="003A6BB1" w:rsidRPr="00B92445" w:rsidRDefault="003A6BB1" w:rsidP="00365F7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対策として「区民の生活を制限することなく取り組める対策を強化する」とあり、家庭での省エネやリサイクル等の取組は不要なのだろうか。</w:t>
            </w:r>
            <w:r w:rsidRPr="00B92445">
              <w:rPr>
                <w:rFonts w:asciiTheme="minorEastAsia" w:eastAsiaTheme="minorEastAsia" w:hAnsiTheme="minorEastAsia"/>
                <w:color w:val="000000" w:themeColor="text1"/>
                <w:sz w:val="22"/>
                <w:szCs w:val="22"/>
              </w:rPr>
              <w:t>新技術頼みでなく、まず現実的な脱炭素をしっかり計画し進めてほしい。</w:t>
            </w:r>
          </w:p>
        </w:tc>
        <w:tc>
          <w:tcPr>
            <w:tcW w:w="3827" w:type="dxa"/>
          </w:tcPr>
          <w:p w14:paraId="16DABDFA" w14:textId="4131F51D" w:rsidR="003A6BB1" w:rsidRPr="00B92445" w:rsidRDefault="003A6BB1" w:rsidP="00365F78">
            <w:pPr>
              <w:spacing w:line="280" w:lineRule="exact"/>
              <w:ind w:firstLineChars="100" w:firstLine="220"/>
              <w:rPr>
                <w:rFonts w:asciiTheme="minorEastAsia" w:eastAsiaTheme="minorEastAsia" w:hAnsiTheme="minorEastAsia"/>
                <w:color w:val="000000" w:themeColor="text1"/>
                <w:sz w:val="22"/>
                <w:szCs w:val="22"/>
              </w:rPr>
            </w:pPr>
            <w:r w:rsidRPr="00B92445">
              <w:rPr>
                <w:rFonts w:asciiTheme="minorEastAsia" w:eastAsiaTheme="minorEastAsia" w:hAnsiTheme="minorEastAsia" w:hint="eastAsia"/>
                <w:color w:val="000000" w:themeColor="text1"/>
                <w:sz w:val="22"/>
                <w:szCs w:val="22"/>
              </w:rPr>
              <w:t>対策として他にも「温室効果ガス削減にも貢献できるような施策を実施する」を記載しており、そこで「いたばし環境アクションポイント事業」をはじめとした家庭での省エネやリサイクル等の取組も含めて進めてまいります。</w:t>
            </w:r>
          </w:p>
        </w:tc>
      </w:tr>
    </w:tbl>
    <w:p w14:paraId="05D1A1DE" w14:textId="77777777" w:rsidR="000B26D2" w:rsidRPr="001F1F67" w:rsidRDefault="000B26D2" w:rsidP="007B0360">
      <w:pPr>
        <w:widowControl/>
        <w:jc w:val="left"/>
        <w:rPr>
          <w:sz w:val="22"/>
          <w:szCs w:val="22"/>
        </w:rPr>
      </w:pPr>
    </w:p>
    <w:sectPr w:rsidR="000B26D2" w:rsidRPr="001F1F67" w:rsidSect="000218FF">
      <w:footerReference w:type="default" r:id="rId8"/>
      <w:headerReference w:type="first" r:id="rId9"/>
      <w:footerReference w:type="first" r:id="rId10"/>
      <w:pgSz w:w="11906" w:h="16838" w:code="9"/>
      <w:pgMar w:top="1418" w:right="1418" w:bottom="1134" w:left="1418" w:header="851" w:footer="68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DF697" w14:textId="77777777" w:rsidR="00BF4364" w:rsidRDefault="00BF4364" w:rsidP="00816686">
      <w:r>
        <w:separator/>
      </w:r>
    </w:p>
  </w:endnote>
  <w:endnote w:type="continuationSeparator" w:id="0">
    <w:p w14:paraId="22272E43" w14:textId="77777777" w:rsidR="00BF4364" w:rsidRDefault="00BF4364" w:rsidP="0081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7675"/>
      <w:docPartObj>
        <w:docPartGallery w:val="Page Numbers (Bottom of Page)"/>
        <w:docPartUnique/>
      </w:docPartObj>
    </w:sdtPr>
    <w:sdtEndPr/>
    <w:sdtContent>
      <w:p w14:paraId="672C716F" w14:textId="77777777" w:rsidR="00BF4364" w:rsidRDefault="00BF4364">
        <w:pPr>
          <w:pStyle w:val="aa"/>
          <w:jc w:val="center"/>
        </w:pPr>
        <w:r>
          <w:rPr>
            <w:noProof/>
            <w:lang w:val="ja-JP"/>
          </w:rPr>
          <w:fldChar w:fldCharType="begin"/>
        </w:r>
        <w:r>
          <w:rPr>
            <w:noProof/>
            <w:lang w:val="ja-JP"/>
          </w:rPr>
          <w:instrText xml:space="preserve"> PAGE   \* MERGEFORMAT </w:instrText>
        </w:r>
        <w:r>
          <w:rPr>
            <w:noProof/>
            <w:lang w:val="ja-JP"/>
          </w:rPr>
          <w:fldChar w:fldCharType="separate"/>
        </w:r>
        <w:r w:rsidR="00425C39">
          <w:rPr>
            <w:noProof/>
            <w:lang w:val="ja-JP"/>
          </w:rPr>
          <w:t>7</w:t>
        </w:r>
        <w:r>
          <w:rPr>
            <w:noProof/>
            <w:lang w:val="ja-JP"/>
          </w:rPr>
          <w:fldChar w:fldCharType="end"/>
        </w:r>
      </w:p>
    </w:sdtContent>
  </w:sdt>
  <w:p w14:paraId="2F089CA5" w14:textId="77777777" w:rsidR="00BF4364" w:rsidRDefault="00BF436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2675" w14:textId="77777777" w:rsidR="00BF4364" w:rsidRDefault="00BF4364" w:rsidP="009E5B72">
    <w:pPr>
      <w:pStyle w:val="aa"/>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446A4" w14:textId="77777777" w:rsidR="00BF4364" w:rsidRDefault="00BF4364" w:rsidP="00816686">
      <w:r>
        <w:separator/>
      </w:r>
    </w:p>
  </w:footnote>
  <w:footnote w:type="continuationSeparator" w:id="0">
    <w:p w14:paraId="120317A5" w14:textId="77777777" w:rsidR="00BF4364" w:rsidRDefault="00BF4364" w:rsidP="00816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5CC6C" w14:textId="3C430098" w:rsidR="00BF4364" w:rsidRDefault="00BF4364" w:rsidP="00891283">
    <w:pPr>
      <w:pStyle w:val="a8"/>
      <w:ind w:righ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15F19"/>
    <w:multiLevelType w:val="multilevel"/>
    <w:tmpl w:val="E2C2E0F4"/>
    <w:lvl w:ilvl="0">
      <w:start w:val="1"/>
      <w:numFmt w:val="upperRoman"/>
      <w:pStyle w:val="1"/>
      <w:suff w:val="nothing"/>
      <w:lvlText w:val="%1．"/>
      <w:lvlJc w:val="left"/>
      <w:pPr>
        <w:ind w:left="900" w:hanging="900"/>
      </w:pPr>
      <w:rPr>
        <w:rFonts w:ascii="HGS創英角ｺﾞｼｯｸUB" w:eastAsia="HGS創英角ｺﾞｼｯｸUB" w:hint="eastAsia"/>
        <w:b w:val="0"/>
        <w:i w:val="0"/>
        <w:sz w:val="24"/>
        <w:szCs w:val="24"/>
        <w:lang w:val="en-US"/>
      </w:rPr>
    </w:lvl>
    <w:lvl w:ilvl="1">
      <w:start w:val="1"/>
      <w:numFmt w:val="decimalFullWidth"/>
      <w:pStyle w:val="2"/>
      <w:suff w:val="nothing"/>
      <w:lvlText w:val="%2．"/>
      <w:lvlJc w:val="left"/>
      <w:pPr>
        <w:ind w:left="540" w:hanging="540"/>
      </w:pPr>
      <w:rPr>
        <w:rFonts w:eastAsia="HGS創英角ｺﾞｼｯｸUB" w:hint="eastAsia"/>
        <w:b w:val="0"/>
        <w:i w:val="0"/>
        <w:sz w:val="22"/>
        <w:szCs w:val="22"/>
      </w:rPr>
    </w:lvl>
    <w:lvl w:ilvl="2">
      <w:start w:val="1"/>
      <w:numFmt w:val="decimalFullWidth"/>
      <w:pStyle w:val="3"/>
      <w:suff w:val="nothing"/>
      <w:lvlText w:val="（%3）"/>
      <w:lvlJc w:val="left"/>
      <w:pPr>
        <w:ind w:left="2084" w:hanging="2084"/>
      </w:pPr>
      <w:rPr>
        <w:rFonts w:eastAsia="HGS創英角ｺﾞｼｯｸUB" w:hint="eastAsia"/>
        <w:sz w:val="21"/>
        <w:szCs w:val="21"/>
      </w:rPr>
    </w:lvl>
    <w:lvl w:ilvl="3">
      <w:start w:val="1"/>
      <w:numFmt w:val="decimalEnclosedCircle"/>
      <w:pStyle w:val="4"/>
      <w:suff w:val="nothing"/>
      <w:lvlText w:val="%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5"/>
      <w:suff w:val="space"/>
      <w:lvlText w:val="%5)"/>
      <w:lvlJc w:val="left"/>
      <w:pPr>
        <w:ind w:left="540" w:hanging="540"/>
      </w:pPr>
      <w:rPr>
        <w:rFonts w:eastAsia="ＭＳ ゴシック" w:hint="eastAsia"/>
        <w:sz w:val="21"/>
        <w:szCs w:val="21"/>
      </w:rPr>
    </w:lvl>
    <w:lvl w:ilvl="5">
      <w:start w:val="1"/>
      <w:numFmt w:val="lowerRoman"/>
      <w:pStyle w:val="6"/>
      <w:lvlText w:val="%6)"/>
      <w:lvlJc w:val="left"/>
      <w:pPr>
        <w:tabs>
          <w:tab w:val="num" w:pos="3360"/>
        </w:tabs>
        <w:ind w:left="3060" w:hanging="420"/>
      </w:pPr>
      <w:rPr>
        <w:rFonts w:hint="eastAsia"/>
      </w:rPr>
    </w:lvl>
    <w:lvl w:ilvl="6">
      <w:start w:val="1"/>
      <w:numFmt w:val="bullet"/>
      <w:lvlText w:val=""/>
      <w:lvlJc w:val="left"/>
      <w:pPr>
        <w:tabs>
          <w:tab w:val="num" w:pos="3480"/>
        </w:tabs>
        <w:ind w:left="3480" w:hanging="420"/>
      </w:pPr>
      <w:rPr>
        <w:rFonts w:ascii="Symbol" w:hAnsi="Symbol" w:hint="default"/>
      </w:rPr>
    </w:lvl>
    <w:lvl w:ilvl="7">
      <w:start w:val="1"/>
      <w:numFmt w:val="bullet"/>
      <w:lvlText w:val=""/>
      <w:lvlJc w:val="left"/>
      <w:pPr>
        <w:tabs>
          <w:tab w:val="num" w:pos="3900"/>
        </w:tabs>
        <w:ind w:left="3900" w:hanging="420"/>
      </w:pPr>
      <w:rPr>
        <w:rFonts w:ascii="Symbol" w:hAnsi="Symbol" w:hint="default"/>
      </w:rPr>
    </w:lvl>
    <w:lvl w:ilvl="8">
      <w:start w:val="1"/>
      <w:numFmt w:val="bullet"/>
      <w:lvlText w:val=""/>
      <w:lvlJc w:val="left"/>
      <w:pPr>
        <w:tabs>
          <w:tab w:val="num" w:pos="4320"/>
        </w:tabs>
        <w:ind w:left="4320" w:hanging="420"/>
      </w:pPr>
      <w:rPr>
        <w:rFonts w:ascii="Symbol" w:hAnsi="Symbol" w:hint="default"/>
        <w:sz w:val="28"/>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702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695C"/>
    <w:rsid w:val="000014E2"/>
    <w:rsid w:val="0000231D"/>
    <w:rsid w:val="00003F11"/>
    <w:rsid w:val="00004E53"/>
    <w:rsid w:val="00005444"/>
    <w:rsid w:val="000068DE"/>
    <w:rsid w:val="00011765"/>
    <w:rsid w:val="000177D7"/>
    <w:rsid w:val="000218FF"/>
    <w:rsid w:val="00022E6F"/>
    <w:rsid w:val="00023BF2"/>
    <w:rsid w:val="00023F73"/>
    <w:rsid w:val="000250FE"/>
    <w:rsid w:val="00026AAB"/>
    <w:rsid w:val="00026D6D"/>
    <w:rsid w:val="0002768C"/>
    <w:rsid w:val="0003179C"/>
    <w:rsid w:val="000319D7"/>
    <w:rsid w:val="0003412D"/>
    <w:rsid w:val="00041358"/>
    <w:rsid w:val="000432B8"/>
    <w:rsid w:val="00044B23"/>
    <w:rsid w:val="00046B8D"/>
    <w:rsid w:val="0005297E"/>
    <w:rsid w:val="00053355"/>
    <w:rsid w:val="00061BB0"/>
    <w:rsid w:val="000634F7"/>
    <w:rsid w:val="00063EF9"/>
    <w:rsid w:val="00064A9C"/>
    <w:rsid w:val="000659EC"/>
    <w:rsid w:val="000700D2"/>
    <w:rsid w:val="00071869"/>
    <w:rsid w:val="00071CAD"/>
    <w:rsid w:val="00082904"/>
    <w:rsid w:val="000916CA"/>
    <w:rsid w:val="00093EFB"/>
    <w:rsid w:val="00093F52"/>
    <w:rsid w:val="00094678"/>
    <w:rsid w:val="00095550"/>
    <w:rsid w:val="00096B5B"/>
    <w:rsid w:val="000A111F"/>
    <w:rsid w:val="000A1BA9"/>
    <w:rsid w:val="000A471D"/>
    <w:rsid w:val="000A7979"/>
    <w:rsid w:val="000B0436"/>
    <w:rsid w:val="000B26D2"/>
    <w:rsid w:val="000C2C66"/>
    <w:rsid w:val="000C3117"/>
    <w:rsid w:val="000C6E6A"/>
    <w:rsid w:val="000D1000"/>
    <w:rsid w:val="000E11EB"/>
    <w:rsid w:val="000E16F3"/>
    <w:rsid w:val="000E20C9"/>
    <w:rsid w:val="000E481D"/>
    <w:rsid w:val="000E4A34"/>
    <w:rsid w:val="000F25C6"/>
    <w:rsid w:val="000F2FE8"/>
    <w:rsid w:val="000F5EDC"/>
    <w:rsid w:val="000F699C"/>
    <w:rsid w:val="001009EC"/>
    <w:rsid w:val="00116652"/>
    <w:rsid w:val="001217AB"/>
    <w:rsid w:val="00122FFB"/>
    <w:rsid w:val="00130723"/>
    <w:rsid w:val="00133B88"/>
    <w:rsid w:val="00135905"/>
    <w:rsid w:val="001367B7"/>
    <w:rsid w:val="00140CAE"/>
    <w:rsid w:val="001425AD"/>
    <w:rsid w:val="00143833"/>
    <w:rsid w:val="00144B3D"/>
    <w:rsid w:val="001454B4"/>
    <w:rsid w:val="00145DE0"/>
    <w:rsid w:val="0014623C"/>
    <w:rsid w:val="00154679"/>
    <w:rsid w:val="001562A6"/>
    <w:rsid w:val="00157372"/>
    <w:rsid w:val="00161402"/>
    <w:rsid w:val="00163557"/>
    <w:rsid w:val="001636E9"/>
    <w:rsid w:val="00166772"/>
    <w:rsid w:val="00171664"/>
    <w:rsid w:val="001765D2"/>
    <w:rsid w:val="00176A06"/>
    <w:rsid w:val="001819AB"/>
    <w:rsid w:val="001824EA"/>
    <w:rsid w:val="00184863"/>
    <w:rsid w:val="0019183C"/>
    <w:rsid w:val="00192B24"/>
    <w:rsid w:val="001A2D62"/>
    <w:rsid w:val="001B0254"/>
    <w:rsid w:val="001B1C67"/>
    <w:rsid w:val="001B3E16"/>
    <w:rsid w:val="001B504B"/>
    <w:rsid w:val="001B6832"/>
    <w:rsid w:val="001B75DA"/>
    <w:rsid w:val="001D08CE"/>
    <w:rsid w:val="001E0544"/>
    <w:rsid w:val="001E0A8D"/>
    <w:rsid w:val="001E5FAF"/>
    <w:rsid w:val="001E7D19"/>
    <w:rsid w:val="001E7D85"/>
    <w:rsid w:val="001F0353"/>
    <w:rsid w:val="001F1F67"/>
    <w:rsid w:val="001F546F"/>
    <w:rsid w:val="00200793"/>
    <w:rsid w:val="00201343"/>
    <w:rsid w:val="002078EB"/>
    <w:rsid w:val="002130B8"/>
    <w:rsid w:val="00213E95"/>
    <w:rsid w:val="00214034"/>
    <w:rsid w:val="00221412"/>
    <w:rsid w:val="00225868"/>
    <w:rsid w:val="00227160"/>
    <w:rsid w:val="00232423"/>
    <w:rsid w:val="00234B4E"/>
    <w:rsid w:val="00236263"/>
    <w:rsid w:val="00237076"/>
    <w:rsid w:val="00241B8B"/>
    <w:rsid w:val="002452AB"/>
    <w:rsid w:val="0024678C"/>
    <w:rsid w:val="00250047"/>
    <w:rsid w:val="00251860"/>
    <w:rsid w:val="002534E1"/>
    <w:rsid w:val="00254D85"/>
    <w:rsid w:val="00256036"/>
    <w:rsid w:val="00267756"/>
    <w:rsid w:val="00267F26"/>
    <w:rsid w:val="00270EEC"/>
    <w:rsid w:val="00272223"/>
    <w:rsid w:val="00275DAA"/>
    <w:rsid w:val="00276541"/>
    <w:rsid w:val="002767BD"/>
    <w:rsid w:val="00277A23"/>
    <w:rsid w:val="00282E65"/>
    <w:rsid w:val="002840FB"/>
    <w:rsid w:val="00287154"/>
    <w:rsid w:val="00295426"/>
    <w:rsid w:val="00295E1C"/>
    <w:rsid w:val="0029652D"/>
    <w:rsid w:val="00297C92"/>
    <w:rsid w:val="002A21F0"/>
    <w:rsid w:val="002A2DC3"/>
    <w:rsid w:val="002A7B92"/>
    <w:rsid w:val="002B0C8B"/>
    <w:rsid w:val="002C14C9"/>
    <w:rsid w:val="002C3EBF"/>
    <w:rsid w:val="002C4C11"/>
    <w:rsid w:val="002D0C79"/>
    <w:rsid w:val="002D1305"/>
    <w:rsid w:val="002D392D"/>
    <w:rsid w:val="002D3C28"/>
    <w:rsid w:val="002D3CBB"/>
    <w:rsid w:val="002D401F"/>
    <w:rsid w:val="002D6098"/>
    <w:rsid w:val="002E0F17"/>
    <w:rsid w:val="002E731B"/>
    <w:rsid w:val="002F02C3"/>
    <w:rsid w:val="002F2784"/>
    <w:rsid w:val="002F2842"/>
    <w:rsid w:val="002F7A12"/>
    <w:rsid w:val="00303174"/>
    <w:rsid w:val="00303664"/>
    <w:rsid w:val="00305EE0"/>
    <w:rsid w:val="003172A2"/>
    <w:rsid w:val="00317DEC"/>
    <w:rsid w:val="00324B4E"/>
    <w:rsid w:val="003251F5"/>
    <w:rsid w:val="003258C2"/>
    <w:rsid w:val="003274E5"/>
    <w:rsid w:val="00344D92"/>
    <w:rsid w:val="00345235"/>
    <w:rsid w:val="00346505"/>
    <w:rsid w:val="00347B65"/>
    <w:rsid w:val="003526FD"/>
    <w:rsid w:val="00352DD2"/>
    <w:rsid w:val="0036577E"/>
    <w:rsid w:val="00365F78"/>
    <w:rsid w:val="0037047C"/>
    <w:rsid w:val="00371D1F"/>
    <w:rsid w:val="003737B5"/>
    <w:rsid w:val="00377F91"/>
    <w:rsid w:val="003810CC"/>
    <w:rsid w:val="0038403F"/>
    <w:rsid w:val="00385DE2"/>
    <w:rsid w:val="0039449A"/>
    <w:rsid w:val="00394CB7"/>
    <w:rsid w:val="003969D5"/>
    <w:rsid w:val="0039754D"/>
    <w:rsid w:val="00397B24"/>
    <w:rsid w:val="003A2A6B"/>
    <w:rsid w:val="003A3616"/>
    <w:rsid w:val="003A56E3"/>
    <w:rsid w:val="003A5E6C"/>
    <w:rsid w:val="003A6BB1"/>
    <w:rsid w:val="003B2646"/>
    <w:rsid w:val="003B28F2"/>
    <w:rsid w:val="003B2F22"/>
    <w:rsid w:val="003B4F82"/>
    <w:rsid w:val="003B60A3"/>
    <w:rsid w:val="003B6565"/>
    <w:rsid w:val="003B796C"/>
    <w:rsid w:val="003C0F5E"/>
    <w:rsid w:val="003C5E48"/>
    <w:rsid w:val="003C7EE7"/>
    <w:rsid w:val="003D1927"/>
    <w:rsid w:val="003D49DC"/>
    <w:rsid w:val="003E0ACD"/>
    <w:rsid w:val="003E1438"/>
    <w:rsid w:val="003E16C8"/>
    <w:rsid w:val="003E3DDB"/>
    <w:rsid w:val="003E3F5A"/>
    <w:rsid w:val="003E6AE5"/>
    <w:rsid w:val="003F2CE1"/>
    <w:rsid w:val="003F34D4"/>
    <w:rsid w:val="00400E50"/>
    <w:rsid w:val="004056AD"/>
    <w:rsid w:val="00405FD6"/>
    <w:rsid w:val="00411D30"/>
    <w:rsid w:val="004173EB"/>
    <w:rsid w:val="004206C0"/>
    <w:rsid w:val="004209BE"/>
    <w:rsid w:val="00421270"/>
    <w:rsid w:val="0042297D"/>
    <w:rsid w:val="00425C39"/>
    <w:rsid w:val="00432421"/>
    <w:rsid w:val="004336BD"/>
    <w:rsid w:val="00435BF4"/>
    <w:rsid w:val="00446093"/>
    <w:rsid w:val="00450AEC"/>
    <w:rsid w:val="00450BAC"/>
    <w:rsid w:val="00450E94"/>
    <w:rsid w:val="0046249F"/>
    <w:rsid w:val="00462BFA"/>
    <w:rsid w:val="00463650"/>
    <w:rsid w:val="00464F89"/>
    <w:rsid w:val="0046579A"/>
    <w:rsid w:val="00465BA8"/>
    <w:rsid w:val="00472041"/>
    <w:rsid w:val="0048280B"/>
    <w:rsid w:val="00485C11"/>
    <w:rsid w:val="00486FC6"/>
    <w:rsid w:val="00492939"/>
    <w:rsid w:val="004976B0"/>
    <w:rsid w:val="004A1AB2"/>
    <w:rsid w:val="004A22C3"/>
    <w:rsid w:val="004A50AA"/>
    <w:rsid w:val="004A7ED3"/>
    <w:rsid w:val="004B2094"/>
    <w:rsid w:val="004B22F2"/>
    <w:rsid w:val="004B4423"/>
    <w:rsid w:val="004B5300"/>
    <w:rsid w:val="004C39D1"/>
    <w:rsid w:val="004C3CFF"/>
    <w:rsid w:val="004C4205"/>
    <w:rsid w:val="004D089D"/>
    <w:rsid w:val="004D3855"/>
    <w:rsid w:val="004D50D0"/>
    <w:rsid w:val="004D60CB"/>
    <w:rsid w:val="004E2FEE"/>
    <w:rsid w:val="004E4444"/>
    <w:rsid w:val="004E5EBA"/>
    <w:rsid w:val="004F0B2C"/>
    <w:rsid w:val="004F2116"/>
    <w:rsid w:val="004F6EF6"/>
    <w:rsid w:val="005029A4"/>
    <w:rsid w:val="005060EE"/>
    <w:rsid w:val="00507F9E"/>
    <w:rsid w:val="005111DB"/>
    <w:rsid w:val="005170BC"/>
    <w:rsid w:val="00517288"/>
    <w:rsid w:val="005217B0"/>
    <w:rsid w:val="00521B27"/>
    <w:rsid w:val="005304EC"/>
    <w:rsid w:val="005304F2"/>
    <w:rsid w:val="00531F1F"/>
    <w:rsid w:val="00532540"/>
    <w:rsid w:val="00536692"/>
    <w:rsid w:val="0054049A"/>
    <w:rsid w:val="00541105"/>
    <w:rsid w:val="005442B6"/>
    <w:rsid w:val="0055139D"/>
    <w:rsid w:val="005566B4"/>
    <w:rsid w:val="00560F47"/>
    <w:rsid w:val="00562DA2"/>
    <w:rsid w:val="00572D01"/>
    <w:rsid w:val="00584528"/>
    <w:rsid w:val="00585FC3"/>
    <w:rsid w:val="00587C2E"/>
    <w:rsid w:val="00590327"/>
    <w:rsid w:val="00592641"/>
    <w:rsid w:val="00592E01"/>
    <w:rsid w:val="00596276"/>
    <w:rsid w:val="005A4A87"/>
    <w:rsid w:val="005B01E3"/>
    <w:rsid w:val="005B6EF8"/>
    <w:rsid w:val="005C1C6C"/>
    <w:rsid w:val="005C3F04"/>
    <w:rsid w:val="005C4C22"/>
    <w:rsid w:val="005C58E2"/>
    <w:rsid w:val="005C5F7B"/>
    <w:rsid w:val="005C77A2"/>
    <w:rsid w:val="005D1230"/>
    <w:rsid w:val="005D1519"/>
    <w:rsid w:val="005D1E23"/>
    <w:rsid w:val="005D7B85"/>
    <w:rsid w:val="005E051D"/>
    <w:rsid w:val="005E2F3C"/>
    <w:rsid w:val="005E37AD"/>
    <w:rsid w:val="005E6275"/>
    <w:rsid w:val="005E7860"/>
    <w:rsid w:val="005F13DA"/>
    <w:rsid w:val="005F6A1F"/>
    <w:rsid w:val="005F6E75"/>
    <w:rsid w:val="00600186"/>
    <w:rsid w:val="00602374"/>
    <w:rsid w:val="00614108"/>
    <w:rsid w:val="00616D0C"/>
    <w:rsid w:val="006170F6"/>
    <w:rsid w:val="00621871"/>
    <w:rsid w:val="00621EC6"/>
    <w:rsid w:val="00624050"/>
    <w:rsid w:val="00626E82"/>
    <w:rsid w:val="006278BC"/>
    <w:rsid w:val="00632F5B"/>
    <w:rsid w:val="00634096"/>
    <w:rsid w:val="00636844"/>
    <w:rsid w:val="00636A34"/>
    <w:rsid w:val="0064197A"/>
    <w:rsid w:val="006457BC"/>
    <w:rsid w:val="006513DA"/>
    <w:rsid w:val="00655946"/>
    <w:rsid w:val="00656294"/>
    <w:rsid w:val="00657538"/>
    <w:rsid w:val="00661CA5"/>
    <w:rsid w:val="00662260"/>
    <w:rsid w:val="0066233E"/>
    <w:rsid w:val="00663A6D"/>
    <w:rsid w:val="00663B49"/>
    <w:rsid w:val="00666378"/>
    <w:rsid w:val="00666908"/>
    <w:rsid w:val="00666CFB"/>
    <w:rsid w:val="00670127"/>
    <w:rsid w:val="00670352"/>
    <w:rsid w:val="006705D2"/>
    <w:rsid w:val="00672682"/>
    <w:rsid w:val="006733B6"/>
    <w:rsid w:val="0067597C"/>
    <w:rsid w:val="00687C15"/>
    <w:rsid w:val="00691D7E"/>
    <w:rsid w:val="0069497A"/>
    <w:rsid w:val="0069638E"/>
    <w:rsid w:val="00696588"/>
    <w:rsid w:val="006A2FDC"/>
    <w:rsid w:val="006A4D82"/>
    <w:rsid w:val="006A62EC"/>
    <w:rsid w:val="006B537F"/>
    <w:rsid w:val="006B58CA"/>
    <w:rsid w:val="006C0DF9"/>
    <w:rsid w:val="006C1E01"/>
    <w:rsid w:val="006C5E75"/>
    <w:rsid w:val="006C7309"/>
    <w:rsid w:val="006D204F"/>
    <w:rsid w:val="006E3985"/>
    <w:rsid w:val="006F2AC2"/>
    <w:rsid w:val="006F4128"/>
    <w:rsid w:val="00701F58"/>
    <w:rsid w:val="0070201F"/>
    <w:rsid w:val="00707274"/>
    <w:rsid w:val="00710D33"/>
    <w:rsid w:val="00711FBA"/>
    <w:rsid w:val="00713980"/>
    <w:rsid w:val="007256F0"/>
    <w:rsid w:val="00725E67"/>
    <w:rsid w:val="00727B6B"/>
    <w:rsid w:val="0073075C"/>
    <w:rsid w:val="00732DB7"/>
    <w:rsid w:val="0073357F"/>
    <w:rsid w:val="007338D9"/>
    <w:rsid w:val="00740B2E"/>
    <w:rsid w:val="007412FA"/>
    <w:rsid w:val="00743942"/>
    <w:rsid w:val="007460A0"/>
    <w:rsid w:val="0075296B"/>
    <w:rsid w:val="00755A3F"/>
    <w:rsid w:val="007620CC"/>
    <w:rsid w:val="00764645"/>
    <w:rsid w:val="00771DC7"/>
    <w:rsid w:val="00776E37"/>
    <w:rsid w:val="00782CE8"/>
    <w:rsid w:val="00792991"/>
    <w:rsid w:val="00796E88"/>
    <w:rsid w:val="007B0360"/>
    <w:rsid w:val="007B3CD7"/>
    <w:rsid w:val="007B4FE0"/>
    <w:rsid w:val="007C59B7"/>
    <w:rsid w:val="007D02BF"/>
    <w:rsid w:val="007D2385"/>
    <w:rsid w:val="007E2E97"/>
    <w:rsid w:val="007E307A"/>
    <w:rsid w:val="007E7C9C"/>
    <w:rsid w:val="007F2A4A"/>
    <w:rsid w:val="007F62CC"/>
    <w:rsid w:val="007F707E"/>
    <w:rsid w:val="00800077"/>
    <w:rsid w:val="00801F1A"/>
    <w:rsid w:val="008079CF"/>
    <w:rsid w:val="00811928"/>
    <w:rsid w:val="00812EE1"/>
    <w:rsid w:val="00814B1C"/>
    <w:rsid w:val="008164C6"/>
    <w:rsid w:val="00816686"/>
    <w:rsid w:val="00827D66"/>
    <w:rsid w:val="008307A9"/>
    <w:rsid w:val="00831C0E"/>
    <w:rsid w:val="00834CC2"/>
    <w:rsid w:val="00836BBC"/>
    <w:rsid w:val="0085011F"/>
    <w:rsid w:val="008612ED"/>
    <w:rsid w:val="00861DAC"/>
    <w:rsid w:val="00865A50"/>
    <w:rsid w:val="008665F4"/>
    <w:rsid w:val="00867A0D"/>
    <w:rsid w:val="00872025"/>
    <w:rsid w:val="00877FAF"/>
    <w:rsid w:val="008812BE"/>
    <w:rsid w:val="008817D9"/>
    <w:rsid w:val="00891283"/>
    <w:rsid w:val="008969A1"/>
    <w:rsid w:val="008A169D"/>
    <w:rsid w:val="008A30D1"/>
    <w:rsid w:val="008A55C5"/>
    <w:rsid w:val="008A6B93"/>
    <w:rsid w:val="008A6D83"/>
    <w:rsid w:val="008B356C"/>
    <w:rsid w:val="008B7F0F"/>
    <w:rsid w:val="008C0E41"/>
    <w:rsid w:val="008C2541"/>
    <w:rsid w:val="008C6B9C"/>
    <w:rsid w:val="008D533A"/>
    <w:rsid w:val="008E1C55"/>
    <w:rsid w:val="008E3F05"/>
    <w:rsid w:val="008E4463"/>
    <w:rsid w:val="008F2D19"/>
    <w:rsid w:val="008F3DB9"/>
    <w:rsid w:val="008F3EA2"/>
    <w:rsid w:val="008F5244"/>
    <w:rsid w:val="008F79AA"/>
    <w:rsid w:val="00902337"/>
    <w:rsid w:val="00907B7F"/>
    <w:rsid w:val="00907E39"/>
    <w:rsid w:val="00913039"/>
    <w:rsid w:val="00913727"/>
    <w:rsid w:val="00913C9E"/>
    <w:rsid w:val="00914679"/>
    <w:rsid w:val="009150D0"/>
    <w:rsid w:val="0091766C"/>
    <w:rsid w:val="0092247E"/>
    <w:rsid w:val="00922BED"/>
    <w:rsid w:val="00923278"/>
    <w:rsid w:val="009257A7"/>
    <w:rsid w:val="00925E2D"/>
    <w:rsid w:val="00931843"/>
    <w:rsid w:val="009334DA"/>
    <w:rsid w:val="009353E0"/>
    <w:rsid w:val="00936364"/>
    <w:rsid w:val="00936FEF"/>
    <w:rsid w:val="00937780"/>
    <w:rsid w:val="00940508"/>
    <w:rsid w:val="009469A2"/>
    <w:rsid w:val="00946FE3"/>
    <w:rsid w:val="00947D77"/>
    <w:rsid w:val="009519C4"/>
    <w:rsid w:val="00954149"/>
    <w:rsid w:val="0096325F"/>
    <w:rsid w:val="00964CE5"/>
    <w:rsid w:val="00967577"/>
    <w:rsid w:val="00971241"/>
    <w:rsid w:val="00976E14"/>
    <w:rsid w:val="00980583"/>
    <w:rsid w:val="009829A3"/>
    <w:rsid w:val="00995ABE"/>
    <w:rsid w:val="00996A1B"/>
    <w:rsid w:val="009976A7"/>
    <w:rsid w:val="009A479C"/>
    <w:rsid w:val="009A4FB0"/>
    <w:rsid w:val="009A5C28"/>
    <w:rsid w:val="009A79E9"/>
    <w:rsid w:val="009B2646"/>
    <w:rsid w:val="009C674B"/>
    <w:rsid w:val="009D0FD5"/>
    <w:rsid w:val="009D30D8"/>
    <w:rsid w:val="009D408A"/>
    <w:rsid w:val="009D570B"/>
    <w:rsid w:val="009E0CCA"/>
    <w:rsid w:val="009E5B72"/>
    <w:rsid w:val="009F429B"/>
    <w:rsid w:val="00A00720"/>
    <w:rsid w:val="00A00A59"/>
    <w:rsid w:val="00A00D64"/>
    <w:rsid w:val="00A03820"/>
    <w:rsid w:val="00A06CD8"/>
    <w:rsid w:val="00A07336"/>
    <w:rsid w:val="00A11737"/>
    <w:rsid w:val="00A15559"/>
    <w:rsid w:val="00A17AEF"/>
    <w:rsid w:val="00A217F7"/>
    <w:rsid w:val="00A27F55"/>
    <w:rsid w:val="00A32E01"/>
    <w:rsid w:val="00A431AA"/>
    <w:rsid w:val="00A44788"/>
    <w:rsid w:val="00A46FE1"/>
    <w:rsid w:val="00A47DA7"/>
    <w:rsid w:val="00A5142D"/>
    <w:rsid w:val="00A53F93"/>
    <w:rsid w:val="00A55724"/>
    <w:rsid w:val="00A561FC"/>
    <w:rsid w:val="00A6073A"/>
    <w:rsid w:val="00A66016"/>
    <w:rsid w:val="00A83217"/>
    <w:rsid w:val="00A87D5D"/>
    <w:rsid w:val="00A903DF"/>
    <w:rsid w:val="00A9164A"/>
    <w:rsid w:val="00A91897"/>
    <w:rsid w:val="00A967A7"/>
    <w:rsid w:val="00A97A78"/>
    <w:rsid w:val="00AA5F4C"/>
    <w:rsid w:val="00AB46A1"/>
    <w:rsid w:val="00AB7424"/>
    <w:rsid w:val="00AC0BAE"/>
    <w:rsid w:val="00AC4104"/>
    <w:rsid w:val="00AC434D"/>
    <w:rsid w:val="00AD3B0B"/>
    <w:rsid w:val="00AD3EFD"/>
    <w:rsid w:val="00AD60EF"/>
    <w:rsid w:val="00AD695C"/>
    <w:rsid w:val="00AE0FB0"/>
    <w:rsid w:val="00AE370C"/>
    <w:rsid w:val="00AE5B87"/>
    <w:rsid w:val="00AF03AD"/>
    <w:rsid w:val="00AF092B"/>
    <w:rsid w:val="00AF5B00"/>
    <w:rsid w:val="00B00B0B"/>
    <w:rsid w:val="00B071D5"/>
    <w:rsid w:val="00B13072"/>
    <w:rsid w:val="00B13248"/>
    <w:rsid w:val="00B22A2A"/>
    <w:rsid w:val="00B2796E"/>
    <w:rsid w:val="00B310B8"/>
    <w:rsid w:val="00B351C4"/>
    <w:rsid w:val="00B37A36"/>
    <w:rsid w:val="00B4012F"/>
    <w:rsid w:val="00B43714"/>
    <w:rsid w:val="00B47E81"/>
    <w:rsid w:val="00B638E2"/>
    <w:rsid w:val="00B72E4F"/>
    <w:rsid w:val="00B75019"/>
    <w:rsid w:val="00B75BA8"/>
    <w:rsid w:val="00B77B21"/>
    <w:rsid w:val="00B82B45"/>
    <w:rsid w:val="00B91783"/>
    <w:rsid w:val="00B92445"/>
    <w:rsid w:val="00B96B20"/>
    <w:rsid w:val="00BA086E"/>
    <w:rsid w:val="00BA18D1"/>
    <w:rsid w:val="00BA26CD"/>
    <w:rsid w:val="00BB0131"/>
    <w:rsid w:val="00BB46C2"/>
    <w:rsid w:val="00BC2CF6"/>
    <w:rsid w:val="00BC36D1"/>
    <w:rsid w:val="00BD53CC"/>
    <w:rsid w:val="00BD69E5"/>
    <w:rsid w:val="00BE1326"/>
    <w:rsid w:val="00BE45C2"/>
    <w:rsid w:val="00BF1830"/>
    <w:rsid w:val="00BF327D"/>
    <w:rsid w:val="00BF355B"/>
    <w:rsid w:val="00BF4364"/>
    <w:rsid w:val="00C012C7"/>
    <w:rsid w:val="00C06A3B"/>
    <w:rsid w:val="00C10B52"/>
    <w:rsid w:val="00C110C3"/>
    <w:rsid w:val="00C123FA"/>
    <w:rsid w:val="00C1303B"/>
    <w:rsid w:val="00C221CA"/>
    <w:rsid w:val="00C22715"/>
    <w:rsid w:val="00C22BF9"/>
    <w:rsid w:val="00C2439C"/>
    <w:rsid w:val="00C24CD3"/>
    <w:rsid w:val="00C33E33"/>
    <w:rsid w:val="00C40E58"/>
    <w:rsid w:val="00C43C82"/>
    <w:rsid w:val="00C4420E"/>
    <w:rsid w:val="00C4470F"/>
    <w:rsid w:val="00C54431"/>
    <w:rsid w:val="00C54F48"/>
    <w:rsid w:val="00C62E77"/>
    <w:rsid w:val="00C6555B"/>
    <w:rsid w:val="00C65BFE"/>
    <w:rsid w:val="00C6765C"/>
    <w:rsid w:val="00C71719"/>
    <w:rsid w:val="00C743C9"/>
    <w:rsid w:val="00C8187F"/>
    <w:rsid w:val="00C83B3D"/>
    <w:rsid w:val="00C841D8"/>
    <w:rsid w:val="00C86213"/>
    <w:rsid w:val="00C87F51"/>
    <w:rsid w:val="00CA13D6"/>
    <w:rsid w:val="00CA31BB"/>
    <w:rsid w:val="00CB03FF"/>
    <w:rsid w:val="00CB22E7"/>
    <w:rsid w:val="00CC270C"/>
    <w:rsid w:val="00CC47BD"/>
    <w:rsid w:val="00CC48CE"/>
    <w:rsid w:val="00CC74CD"/>
    <w:rsid w:val="00CD0D4F"/>
    <w:rsid w:val="00CD41EC"/>
    <w:rsid w:val="00CD4E1B"/>
    <w:rsid w:val="00CD6D2C"/>
    <w:rsid w:val="00CE0673"/>
    <w:rsid w:val="00CE0EB5"/>
    <w:rsid w:val="00CE2DA0"/>
    <w:rsid w:val="00CE2DE7"/>
    <w:rsid w:val="00CE3137"/>
    <w:rsid w:val="00CE61B3"/>
    <w:rsid w:val="00CE69ED"/>
    <w:rsid w:val="00CE6AA7"/>
    <w:rsid w:val="00CF1878"/>
    <w:rsid w:val="00CF2B52"/>
    <w:rsid w:val="00CF3966"/>
    <w:rsid w:val="00CF3B9C"/>
    <w:rsid w:val="00CF4A1D"/>
    <w:rsid w:val="00D13DB6"/>
    <w:rsid w:val="00D13DC0"/>
    <w:rsid w:val="00D14100"/>
    <w:rsid w:val="00D23B57"/>
    <w:rsid w:val="00D2483F"/>
    <w:rsid w:val="00D27C01"/>
    <w:rsid w:val="00D3396F"/>
    <w:rsid w:val="00D35725"/>
    <w:rsid w:val="00D368B1"/>
    <w:rsid w:val="00D3744D"/>
    <w:rsid w:val="00D37770"/>
    <w:rsid w:val="00D37F2F"/>
    <w:rsid w:val="00D43552"/>
    <w:rsid w:val="00D5045F"/>
    <w:rsid w:val="00D527B4"/>
    <w:rsid w:val="00D53613"/>
    <w:rsid w:val="00D622AB"/>
    <w:rsid w:val="00D62D08"/>
    <w:rsid w:val="00D636E8"/>
    <w:rsid w:val="00D63A43"/>
    <w:rsid w:val="00D647FD"/>
    <w:rsid w:val="00D66EA4"/>
    <w:rsid w:val="00D67A31"/>
    <w:rsid w:val="00D72347"/>
    <w:rsid w:val="00D80824"/>
    <w:rsid w:val="00D93069"/>
    <w:rsid w:val="00D97C3B"/>
    <w:rsid w:val="00DA0829"/>
    <w:rsid w:val="00DA0D3D"/>
    <w:rsid w:val="00DA13F7"/>
    <w:rsid w:val="00DA45FC"/>
    <w:rsid w:val="00DA4C96"/>
    <w:rsid w:val="00DA6A7A"/>
    <w:rsid w:val="00DB73B9"/>
    <w:rsid w:val="00DC0A17"/>
    <w:rsid w:val="00DC5475"/>
    <w:rsid w:val="00DC7615"/>
    <w:rsid w:val="00DD0C82"/>
    <w:rsid w:val="00DD1D6A"/>
    <w:rsid w:val="00DD2EC2"/>
    <w:rsid w:val="00DD50B8"/>
    <w:rsid w:val="00DE4FCA"/>
    <w:rsid w:val="00DF32FD"/>
    <w:rsid w:val="00DF70C0"/>
    <w:rsid w:val="00E03671"/>
    <w:rsid w:val="00E039DB"/>
    <w:rsid w:val="00E113BD"/>
    <w:rsid w:val="00E15F85"/>
    <w:rsid w:val="00E16857"/>
    <w:rsid w:val="00E26359"/>
    <w:rsid w:val="00E26570"/>
    <w:rsid w:val="00E30197"/>
    <w:rsid w:val="00E32AD5"/>
    <w:rsid w:val="00E358C4"/>
    <w:rsid w:val="00E44830"/>
    <w:rsid w:val="00E46C8A"/>
    <w:rsid w:val="00E47969"/>
    <w:rsid w:val="00E47E85"/>
    <w:rsid w:val="00E51FAC"/>
    <w:rsid w:val="00E526AF"/>
    <w:rsid w:val="00E56A89"/>
    <w:rsid w:val="00E5708A"/>
    <w:rsid w:val="00E600FE"/>
    <w:rsid w:val="00E6167A"/>
    <w:rsid w:val="00E61AA4"/>
    <w:rsid w:val="00E650DE"/>
    <w:rsid w:val="00E7015C"/>
    <w:rsid w:val="00E705FB"/>
    <w:rsid w:val="00E714E3"/>
    <w:rsid w:val="00E72330"/>
    <w:rsid w:val="00E808EA"/>
    <w:rsid w:val="00E831A8"/>
    <w:rsid w:val="00E84EF8"/>
    <w:rsid w:val="00E876F7"/>
    <w:rsid w:val="00E9026D"/>
    <w:rsid w:val="00E92DB8"/>
    <w:rsid w:val="00E947B3"/>
    <w:rsid w:val="00E947DA"/>
    <w:rsid w:val="00E958E3"/>
    <w:rsid w:val="00E95945"/>
    <w:rsid w:val="00E979B2"/>
    <w:rsid w:val="00EA5723"/>
    <w:rsid w:val="00EB4B25"/>
    <w:rsid w:val="00EB5DD1"/>
    <w:rsid w:val="00EB6C7C"/>
    <w:rsid w:val="00EC4328"/>
    <w:rsid w:val="00EC4C79"/>
    <w:rsid w:val="00EC5D48"/>
    <w:rsid w:val="00EC792E"/>
    <w:rsid w:val="00EC7F9D"/>
    <w:rsid w:val="00ED381D"/>
    <w:rsid w:val="00ED407B"/>
    <w:rsid w:val="00ED407E"/>
    <w:rsid w:val="00ED44A7"/>
    <w:rsid w:val="00ED5DE1"/>
    <w:rsid w:val="00EE6378"/>
    <w:rsid w:val="00EE74A4"/>
    <w:rsid w:val="00EE785D"/>
    <w:rsid w:val="00EF05DB"/>
    <w:rsid w:val="00EF14E6"/>
    <w:rsid w:val="00EF6063"/>
    <w:rsid w:val="00EF7487"/>
    <w:rsid w:val="00F028D9"/>
    <w:rsid w:val="00F02D64"/>
    <w:rsid w:val="00F0549F"/>
    <w:rsid w:val="00F05D97"/>
    <w:rsid w:val="00F10006"/>
    <w:rsid w:val="00F100D7"/>
    <w:rsid w:val="00F1149C"/>
    <w:rsid w:val="00F14FDB"/>
    <w:rsid w:val="00F15052"/>
    <w:rsid w:val="00F16E9A"/>
    <w:rsid w:val="00F2084A"/>
    <w:rsid w:val="00F25811"/>
    <w:rsid w:val="00F259F3"/>
    <w:rsid w:val="00F2748D"/>
    <w:rsid w:val="00F33F0B"/>
    <w:rsid w:val="00F3643C"/>
    <w:rsid w:val="00F364D1"/>
    <w:rsid w:val="00F3680B"/>
    <w:rsid w:val="00F44DC2"/>
    <w:rsid w:val="00F474A8"/>
    <w:rsid w:val="00F525A6"/>
    <w:rsid w:val="00F549D2"/>
    <w:rsid w:val="00F550FF"/>
    <w:rsid w:val="00F710A1"/>
    <w:rsid w:val="00F71DA7"/>
    <w:rsid w:val="00F7347C"/>
    <w:rsid w:val="00F76C90"/>
    <w:rsid w:val="00F77A23"/>
    <w:rsid w:val="00F876AD"/>
    <w:rsid w:val="00F9389E"/>
    <w:rsid w:val="00F93943"/>
    <w:rsid w:val="00F9674B"/>
    <w:rsid w:val="00F96AEA"/>
    <w:rsid w:val="00F9791A"/>
    <w:rsid w:val="00FA071C"/>
    <w:rsid w:val="00FA0F87"/>
    <w:rsid w:val="00FA1213"/>
    <w:rsid w:val="00FA2FAB"/>
    <w:rsid w:val="00FA4504"/>
    <w:rsid w:val="00FA7B4B"/>
    <w:rsid w:val="00FA7EE9"/>
    <w:rsid w:val="00FB44FA"/>
    <w:rsid w:val="00FC1B2C"/>
    <w:rsid w:val="00FC1BC2"/>
    <w:rsid w:val="00FC4546"/>
    <w:rsid w:val="00FC4624"/>
    <w:rsid w:val="00FC5562"/>
    <w:rsid w:val="00FC7D4A"/>
    <w:rsid w:val="00FD3640"/>
    <w:rsid w:val="00FD5787"/>
    <w:rsid w:val="00FD70ED"/>
    <w:rsid w:val="00FD7ED7"/>
    <w:rsid w:val="00FE724B"/>
    <w:rsid w:val="00FE7D99"/>
    <w:rsid w:val="00FF4697"/>
    <w:rsid w:val="00FF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7025">
      <v:textbox inset="5.85pt,.7pt,5.85pt,.7pt"/>
      <o:colormenu v:ext="edit" strokecolor="none"/>
    </o:shapedefaults>
    <o:shapelayout v:ext="edit">
      <o:idmap v:ext="edit" data="1"/>
    </o:shapelayout>
  </w:shapeDefaults>
  <w:decimalSymbol w:val="."/>
  <w:listSeparator w:val=","/>
  <w14:docId w14:val="1ACB98FD"/>
  <w15:docId w15:val="{7C87E210-79C8-4CDA-9D17-12B43F12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A34"/>
    <w:pPr>
      <w:widowControl w:val="0"/>
      <w:jc w:val="both"/>
    </w:pPr>
    <w:rPr>
      <w:rFonts w:ascii="Century" w:eastAsia="ＭＳ 明朝" w:hAnsi="Century"/>
      <w:szCs w:val="24"/>
    </w:rPr>
  </w:style>
  <w:style w:type="paragraph" w:styleId="1">
    <w:name w:val="heading 1"/>
    <w:basedOn w:val="a"/>
    <w:next w:val="a"/>
    <w:link w:val="10"/>
    <w:qFormat/>
    <w:rsid w:val="00636A34"/>
    <w:pPr>
      <w:keepNext/>
      <w:numPr>
        <w:numId w:val="6"/>
      </w:numPr>
      <w:spacing w:beforeLines="50" w:afterLines="50"/>
      <w:outlineLvl w:val="0"/>
    </w:pPr>
    <w:rPr>
      <w:rFonts w:ascii="Arial" w:eastAsia="HGS創英角ｺﾞｼｯｸUB" w:hAnsi="Arial" w:cs="Times New Roman"/>
      <w:sz w:val="24"/>
    </w:rPr>
  </w:style>
  <w:style w:type="paragraph" w:styleId="2">
    <w:name w:val="heading 2"/>
    <w:basedOn w:val="a"/>
    <w:next w:val="a"/>
    <w:link w:val="20"/>
    <w:qFormat/>
    <w:rsid w:val="00636A34"/>
    <w:pPr>
      <w:keepNext/>
      <w:numPr>
        <w:ilvl w:val="1"/>
        <w:numId w:val="6"/>
      </w:numPr>
      <w:spacing w:before="120" w:after="120"/>
      <w:outlineLvl w:val="1"/>
    </w:pPr>
    <w:rPr>
      <w:rFonts w:ascii="Arial" w:eastAsia="HGS創英角ｺﾞｼｯｸUB" w:hAnsi="Arial" w:cs="Times New Roman"/>
      <w:sz w:val="22"/>
    </w:rPr>
  </w:style>
  <w:style w:type="paragraph" w:styleId="3">
    <w:name w:val="heading 3"/>
    <w:basedOn w:val="a"/>
    <w:next w:val="a"/>
    <w:link w:val="30"/>
    <w:autoRedefine/>
    <w:qFormat/>
    <w:rsid w:val="00636A34"/>
    <w:pPr>
      <w:keepNext/>
      <w:numPr>
        <w:ilvl w:val="2"/>
        <w:numId w:val="6"/>
      </w:numPr>
      <w:spacing w:before="120" w:after="120"/>
      <w:outlineLvl w:val="2"/>
    </w:pPr>
    <w:rPr>
      <w:rFonts w:ascii="HGS創英角ｺﾞｼｯｸUB" w:eastAsia="HGS創英角ｺﾞｼｯｸUB" w:hAnsi="Arial" w:cs="Times New Roman"/>
      <w:sz w:val="22"/>
    </w:rPr>
  </w:style>
  <w:style w:type="paragraph" w:styleId="4">
    <w:name w:val="heading 4"/>
    <w:basedOn w:val="a"/>
    <w:next w:val="a"/>
    <w:link w:val="40"/>
    <w:qFormat/>
    <w:rsid w:val="00636A34"/>
    <w:pPr>
      <w:keepNext/>
      <w:numPr>
        <w:ilvl w:val="3"/>
        <w:numId w:val="6"/>
      </w:numPr>
      <w:spacing w:before="120" w:after="120"/>
      <w:outlineLvl w:val="3"/>
    </w:pPr>
    <w:rPr>
      <w:rFonts w:eastAsia="ＭＳ ゴシック" w:cs="Times New Roman"/>
      <w:bCs/>
    </w:rPr>
  </w:style>
  <w:style w:type="paragraph" w:styleId="5">
    <w:name w:val="heading 5"/>
    <w:basedOn w:val="a"/>
    <w:next w:val="a"/>
    <w:link w:val="50"/>
    <w:qFormat/>
    <w:rsid w:val="00636A34"/>
    <w:pPr>
      <w:keepNext/>
      <w:numPr>
        <w:ilvl w:val="4"/>
        <w:numId w:val="6"/>
      </w:numPr>
      <w:outlineLvl w:val="4"/>
    </w:pPr>
    <w:rPr>
      <w:rFonts w:ascii="Arial" w:eastAsia="ＭＳ ゴシック" w:hAnsi="Arial" w:cs="Times New Roman"/>
    </w:rPr>
  </w:style>
  <w:style w:type="paragraph" w:styleId="6">
    <w:name w:val="heading 6"/>
    <w:basedOn w:val="a"/>
    <w:next w:val="a"/>
    <w:link w:val="60"/>
    <w:qFormat/>
    <w:rsid w:val="00636A34"/>
    <w:pPr>
      <w:keepNext/>
      <w:numPr>
        <w:ilvl w:val="5"/>
        <w:numId w:val="6"/>
      </w:numPr>
      <w:outlineLvl w:val="5"/>
    </w:pPr>
    <w:rPr>
      <w:rFont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36A34"/>
    <w:rPr>
      <w:rFonts w:ascii="Arial" w:eastAsia="HGS創英角ｺﾞｼｯｸUB" w:hAnsi="Arial" w:cs="Times New Roman"/>
      <w:sz w:val="24"/>
      <w:szCs w:val="24"/>
    </w:rPr>
  </w:style>
  <w:style w:type="character" w:customStyle="1" w:styleId="20">
    <w:name w:val="見出し 2 (文字)"/>
    <w:basedOn w:val="a0"/>
    <w:link w:val="2"/>
    <w:rsid w:val="00636A34"/>
    <w:rPr>
      <w:rFonts w:ascii="Arial" w:eastAsia="HGS創英角ｺﾞｼｯｸUB" w:hAnsi="Arial" w:cs="Times New Roman"/>
      <w:sz w:val="22"/>
      <w:szCs w:val="24"/>
    </w:rPr>
  </w:style>
  <w:style w:type="character" w:customStyle="1" w:styleId="30">
    <w:name w:val="見出し 3 (文字)"/>
    <w:basedOn w:val="a0"/>
    <w:link w:val="3"/>
    <w:rsid w:val="00636A34"/>
    <w:rPr>
      <w:rFonts w:ascii="HGS創英角ｺﾞｼｯｸUB" w:eastAsia="HGS創英角ｺﾞｼｯｸUB" w:hAnsi="Arial" w:cs="Times New Roman"/>
      <w:sz w:val="22"/>
      <w:szCs w:val="24"/>
    </w:rPr>
  </w:style>
  <w:style w:type="character" w:customStyle="1" w:styleId="40">
    <w:name w:val="見出し 4 (文字)"/>
    <w:basedOn w:val="a0"/>
    <w:link w:val="4"/>
    <w:rsid w:val="00636A34"/>
    <w:rPr>
      <w:rFonts w:ascii="Century" w:eastAsia="ＭＳ ゴシック" w:hAnsi="Century" w:cs="Times New Roman"/>
      <w:bCs/>
      <w:szCs w:val="24"/>
    </w:rPr>
  </w:style>
  <w:style w:type="character" w:customStyle="1" w:styleId="50">
    <w:name w:val="見出し 5 (文字)"/>
    <w:basedOn w:val="a0"/>
    <w:link w:val="5"/>
    <w:rsid w:val="00636A34"/>
    <w:rPr>
      <w:rFonts w:ascii="Arial" w:eastAsia="ＭＳ ゴシック" w:hAnsi="Arial" w:cs="Times New Roman"/>
      <w:szCs w:val="24"/>
    </w:rPr>
  </w:style>
  <w:style w:type="character" w:customStyle="1" w:styleId="60">
    <w:name w:val="見出し 6 (文字)"/>
    <w:basedOn w:val="a0"/>
    <w:link w:val="6"/>
    <w:rsid w:val="00636A34"/>
    <w:rPr>
      <w:rFonts w:ascii="Century" w:eastAsia="ＭＳ 明朝" w:hAnsi="Century" w:cs="Times New Roman"/>
      <w:b/>
      <w:bCs/>
      <w:szCs w:val="24"/>
    </w:rPr>
  </w:style>
  <w:style w:type="paragraph" w:styleId="a3">
    <w:name w:val="caption"/>
    <w:basedOn w:val="a"/>
    <w:next w:val="a"/>
    <w:link w:val="a4"/>
    <w:qFormat/>
    <w:rsid w:val="00636A34"/>
    <w:pPr>
      <w:keepNext/>
      <w:autoSpaceDE w:val="0"/>
      <w:autoSpaceDN w:val="0"/>
      <w:adjustRightInd w:val="0"/>
      <w:snapToGrid w:val="0"/>
      <w:spacing w:before="240" w:line="280" w:lineRule="atLeast"/>
      <w:jc w:val="center"/>
      <w:textAlignment w:val="baseline"/>
    </w:pPr>
    <w:rPr>
      <w:rFonts w:ascii="Arial" w:eastAsia="ＭＳ ゴシック" w:hAnsi="Arial" w:cs="Times New Roman"/>
      <w:kern w:val="0"/>
      <w:sz w:val="18"/>
      <w:szCs w:val="20"/>
    </w:rPr>
  </w:style>
  <w:style w:type="character" w:customStyle="1" w:styleId="a4">
    <w:name w:val="図表番号 (文字)"/>
    <w:basedOn w:val="a0"/>
    <w:link w:val="a3"/>
    <w:rsid w:val="00636A34"/>
    <w:rPr>
      <w:rFonts w:ascii="Arial" w:eastAsia="ＭＳ ゴシック" w:hAnsi="Arial" w:cs="Times New Roman"/>
      <w:kern w:val="0"/>
      <w:sz w:val="18"/>
      <w:szCs w:val="20"/>
    </w:rPr>
  </w:style>
  <w:style w:type="paragraph" w:styleId="a5">
    <w:name w:val="List Paragraph"/>
    <w:basedOn w:val="a"/>
    <w:uiPriority w:val="34"/>
    <w:qFormat/>
    <w:rsid w:val="00636A34"/>
    <w:pPr>
      <w:ind w:leftChars="400" w:left="840"/>
    </w:pPr>
    <w:rPr>
      <w:rFonts w:cs="Times New Roman"/>
    </w:rPr>
  </w:style>
  <w:style w:type="paragraph" w:styleId="a6">
    <w:name w:val="TOC Heading"/>
    <w:basedOn w:val="1"/>
    <w:next w:val="a"/>
    <w:uiPriority w:val="39"/>
    <w:unhideWhenUsed/>
    <w:qFormat/>
    <w:rsid w:val="00636A34"/>
    <w:pPr>
      <w:keepLines/>
      <w:widowControl/>
      <w:numPr>
        <w:numId w:val="0"/>
      </w:numPr>
      <w:spacing w:beforeLines="0" w:afterLines="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table" w:styleId="a7">
    <w:name w:val="Table Grid"/>
    <w:basedOn w:val="a1"/>
    <w:uiPriority w:val="59"/>
    <w:rsid w:val="00AD6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16686"/>
    <w:pPr>
      <w:tabs>
        <w:tab w:val="center" w:pos="4252"/>
        <w:tab w:val="right" w:pos="8504"/>
      </w:tabs>
      <w:snapToGrid w:val="0"/>
    </w:pPr>
  </w:style>
  <w:style w:type="character" w:customStyle="1" w:styleId="a9">
    <w:name w:val="ヘッダー (文字)"/>
    <w:basedOn w:val="a0"/>
    <w:link w:val="a8"/>
    <w:uiPriority w:val="99"/>
    <w:rsid w:val="00816686"/>
    <w:rPr>
      <w:rFonts w:ascii="Century" w:eastAsia="ＭＳ 明朝" w:hAnsi="Century"/>
      <w:szCs w:val="24"/>
    </w:rPr>
  </w:style>
  <w:style w:type="paragraph" w:styleId="aa">
    <w:name w:val="footer"/>
    <w:basedOn w:val="a"/>
    <w:link w:val="ab"/>
    <w:uiPriority w:val="99"/>
    <w:unhideWhenUsed/>
    <w:rsid w:val="00816686"/>
    <w:pPr>
      <w:tabs>
        <w:tab w:val="center" w:pos="4252"/>
        <w:tab w:val="right" w:pos="8504"/>
      </w:tabs>
      <w:snapToGrid w:val="0"/>
    </w:pPr>
  </w:style>
  <w:style w:type="character" w:customStyle="1" w:styleId="ab">
    <w:name w:val="フッター (文字)"/>
    <w:basedOn w:val="a0"/>
    <w:link w:val="aa"/>
    <w:uiPriority w:val="99"/>
    <w:rsid w:val="00816686"/>
    <w:rPr>
      <w:rFonts w:ascii="Century" w:eastAsia="ＭＳ 明朝" w:hAnsi="Century"/>
      <w:szCs w:val="24"/>
    </w:rPr>
  </w:style>
  <w:style w:type="paragraph" w:styleId="ac">
    <w:name w:val="Balloon Text"/>
    <w:basedOn w:val="a"/>
    <w:link w:val="ad"/>
    <w:uiPriority w:val="99"/>
    <w:semiHidden/>
    <w:unhideWhenUsed/>
    <w:rsid w:val="00E600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600FE"/>
    <w:rPr>
      <w:rFonts w:asciiTheme="majorHAnsi" w:eastAsiaTheme="majorEastAsia" w:hAnsiTheme="majorHAnsi" w:cstheme="majorBidi"/>
      <w:sz w:val="18"/>
      <w:szCs w:val="18"/>
    </w:rPr>
  </w:style>
  <w:style w:type="paragraph" w:styleId="ae">
    <w:name w:val="Revision"/>
    <w:hidden/>
    <w:uiPriority w:val="99"/>
    <w:semiHidden/>
    <w:rsid w:val="00E600FE"/>
    <w:rPr>
      <w:rFonts w:ascii="Century" w:eastAsia="ＭＳ 明朝" w:hAnsi="Century"/>
      <w:szCs w:val="24"/>
    </w:rPr>
  </w:style>
  <w:style w:type="character" w:styleId="af">
    <w:name w:val="annotation reference"/>
    <w:basedOn w:val="a0"/>
    <w:uiPriority w:val="99"/>
    <w:semiHidden/>
    <w:unhideWhenUsed/>
    <w:rsid w:val="001824EA"/>
    <w:rPr>
      <w:sz w:val="18"/>
      <w:szCs w:val="18"/>
    </w:rPr>
  </w:style>
  <w:style w:type="paragraph" w:styleId="af0">
    <w:name w:val="annotation text"/>
    <w:basedOn w:val="a"/>
    <w:link w:val="af1"/>
    <w:uiPriority w:val="99"/>
    <w:semiHidden/>
    <w:unhideWhenUsed/>
    <w:rsid w:val="001824EA"/>
    <w:pPr>
      <w:jc w:val="left"/>
    </w:pPr>
  </w:style>
  <w:style w:type="character" w:customStyle="1" w:styleId="af1">
    <w:name w:val="コメント文字列 (文字)"/>
    <w:basedOn w:val="a0"/>
    <w:link w:val="af0"/>
    <w:uiPriority w:val="99"/>
    <w:semiHidden/>
    <w:rsid w:val="001824EA"/>
    <w:rPr>
      <w:rFonts w:ascii="Century" w:eastAsia="ＭＳ 明朝" w:hAnsi="Century"/>
      <w:szCs w:val="24"/>
    </w:rPr>
  </w:style>
  <w:style w:type="paragraph" w:styleId="af2">
    <w:name w:val="annotation subject"/>
    <w:basedOn w:val="af0"/>
    <w:next w:val="af0"/>
    <w:link w:val="af3"/>
    <w:uiPriority w:val="99"/>
    <w:semiHidden/>
    <w:unhideWhenUsed/>
    <w:rsid w:val="001824EA"/>
    <w:rPr>
      <w:b/>
      <w:bCs/>
    </w:rPr>
  </w:style>
  <w:style w:type="character" w:customStyle="1" w:styleId="af3">
    <w:name w:val="コメント内容 (文字)"/>
    <w:basedOn w:val="af1"/>
    <w:link w:val="af2"/>
    <w:uiPriority w:val="99"/>
    <w:semiHidden/>
    <w:rsid w:val="001824EA"/>
    <w:rPr>
      <w:rFonts w:ascii="Century" w:eastAsia="ＭＳ 明朝"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924183">
      <w:bodyDiv w:val="1"/>
      <w:marLeft w:val="0"/>
      <w:marRight w:val="0"/>
      <w:marTop w:val="0"/>
      <w:marBottom w:val="0"/>
      <w:divBdr>
        <w:top w:val="none" w:sz="0" w:space="0" w:color="auto"/>
        <w:left w:val="none" w:sz="0" w:space="0" w:color="auto"/>
        <w:bottom w:val="none" w:sz="0" w:space="0" w:color="auto"/>
        <w:right w:val="none" w:sz="0" w:space="0" w:color="auto"/>
      </w:divBdr>
    </w:div>
    <w:div w:id="779766654">
      <w:bodyDiv w:val="1"/>
      <w:marLeft w:val="0"/>
      <w:marRight w:val="0"/>
      <w:marTop w:val="0"/>
      <w:marBottom w:val="0"/>
      <w:divBdr>
        <w:top w:val="none" w:sz="0" w:space="0" w:color="auto"/>
        <w:left w:val="none" w:sz="0" w:space="0" w:color="auto"/>
        <w:bottom w:val="none" w:sz="0" w:space="0" w:color="auto"/>
        <w:right w:val="none" w:sz="0" w:space="0" w:color="auto"/>
      </w:divBdr>
    </w:div>
    <w:div w:id="19000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2183D-BB88-4947-BD1E-0F3CE1F6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3120</TotalTime>
  <Pages>8</Pages>
  <Words>1375</Words>
  <Characters>7843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板橋区</dc:creator>
  <cp:keywords/>
  <dc:description/>
  <cp:lastModifiedBy>山﨑 真悟</cp:lastModifiedBy>
  <cp:revision>7</cp:revision>
  <cp:lastPrinted>2021-03-19T06:45:00Z</cp:lastPrinted>
  <dcterms:created xsi:type="dcterms:W3CDTF">2015-12-21T06:32:00Z</dcterms:created>
  <dcterms:modified xsi:type="dcterms:W3CDTF">2021-04-05T00:27:00Z</dcterms:modified>
</cp:coreProperties>
</file>